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AFA" w:rsidRPr="00F37AFA" w:rsidRDefault="005B4172" w:rsidP="00F37AFA">
      <w:pPr>
        <w:jc w:val="center"/>
        <w:rPr>
          <w:rFonts w:ascii="Tahoma" w:hAnsi="Tahoma" w:cs="Tahoma"/>
          <w:b/>
          <w:sz w:val="96"/>
          <w:szCs w:val="28"/>
        </w:rPr>
      </w:pPr>
      <w:r w:rsidRPr="005B4172">
        <w:rPr>
          <w:rFonts w:ascii="Tahoma" w:hAnsi="Tahoma" w:cs="Tahoma"/>
          <w:b/>
          <w:noProof/>
          <w:sz w:val="96"/>
          <w:szCs w:val="28"/>
        </w:rPr>
        <w:drawing>
          <wp:inline distT="0" distB="0" distL="0" distR="0">
            <wp:extent cx="545493" cy="584808"/>
            <wp:effectExtent l="19050" t="0" r="6957" b="0"/>
            <wp:docPr id="2" name="0 - Εικόνα" descr="84fbb8f8688f1fcd6ec21777aa007a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fbb8f8688f1fcd6ec21777aa007a62.jpg"/>
                    <pic:cNvPicPr/>
                  </pic:nvPicPr>
                  <pic:blipFill>
                    <a:blip r:embed="rId7" cstate="print"/>
                    <a:stretch>
                      <a:fillRect/>
                    </a:stretch>
                  </pic:blipFill>
                  <pic:spPr>
                    <a:xfrm>
                      <a:off x="0" y="0"/>
                      <a:ext cx="543784" cy="582976"/>
                    </a:xfrm>
                    <a:prstGeom prst="rect">
                      <a:avLst/>
                    </a:prstGeom>
                  </pic:spPr>
                </pic:pic>
              </a:graphicData>
            </a:graphic>
          </wp:inline>
        </w:drawing>
      </w:r>
      <w:r w:rsidR="00F37AFA" w:rsidRPr="00F37AFA">
        <w:rPr>
          <w:rFonts w:ascii="Tahoma" w:hAnsi="Tahoma" w:cs="Tahoma"/>
          <w:b/>
          <w:sz w:val="96"/>
          <w:szCs w:val="28"/>
        </w:rPr>
        <w:t>ΧΡΙΣΤΟΥΓΕΝΝΑ</w:t>
      </w:r>
      <w:r w:rsidR="00F37AFA">
        <w:rPr>
          <w:rFonts w:ascii="Tahoma" w:hAnsi="Tahoma" w:cs="Tahoma"/>
          <w:b/>
          <w:sz w:val="96"/>
          <w:szCs w:val="28"/>
        </w:rPr>
        <w:t xml:space="preserve"> </w:t>
      </w:r>
      <w:r w:rsidRPr="005B4172">
        <w:rPr>
          <w:rFonts w:ascii="Tahoma" w:hAnsi="Tahoma" w:cs="Tahoma"/>
          <w:b/>
          <w:noProof/>
          <w:sz w:val="96"/>
          <w:szCs w:val="28"/>
        </w:rPr>
        <w:drawing>
          <wp:inline distT="0" distB="0" distL="0" distR="0">
            <wp:extent cx="733990" cy="811033"/>
            <wp:effectExtent l="19050" t="0" r="8960" b="0"/>
            <wp:docPr id="14" name="1 - Εικόνα" descr="aa2b9efa48c3cebb24fdbe85c1109d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2b9efa48c3cebb24fdbe85c1109db8.jpg"/>
                    <pic:cNvPicPr/>
                  </pic:nvPicPr>
                  <pic:blipFill>
                    <a:blip r:embed="rId8"/>
                    <a:stretch>
                      <a:fillRect/>
                    </a:stretch>
                  </pic:blipFill>
                  <pic:spPr>
                    <a:xfrm>
                      <a:off x="0" y="0"/>
                      <a:ext cx="737066" cy="814431"/>
                    </a:xfrm>
                    <a:prstGeom prst="rect">
                      <a:avLst/>
                    </a:prstGeom>
                  </pic:spPr>
                </pic:pic>
              </a:graphicData>
            </a:graphic>
          </wp:inline>
        </w:drawing>
      </w:r>
    </w:p>
    <w:p w:rsidR="00F37AFA" w:rsidRPr="00F37AFA" w:rsidRDefault="005B4172" w:rsidP="005B4172">
      <w:pPr>
        <w:tabs>
          <w:tab w:val="left" w:pos="313"/>
          <w:tab w:val="center" w:pos="5103"/>
        </w:tabs>
        <w:rPr>
          <w:rFonts w:ascii="Tahoma" w:hAnsi="Tahoma" w:cs="Tahoma"/>
          <w:b/>
          <w:sz w:val="48"/>
          <w:szCs w:val="28"/>
        </w:rPr>
      </w:pPr>
      <w:r>
        <w:rPr>
          <w:rFonts w:ascii="Tahoma" w:hAnsi="Tahoma" w:cs="Tahoma"/>
          <w:b/>
          <w:sz w:val="48"/>
          <w:szCs w:val="28"/>
        </w:rPr>
        <w:tab/>
      </w:r>
      <w:r>
        <w:rPr>
          <w:rFonts w:ascii="Tahoma" w:hAnsi="Tahoma" w:cs="Tahoma"/>
          <w:b/>
          <w:sz w:val="48"/>
          <w:szCs w:val="28"/>
        </w:rPr>
        <w:tab/>
      </w:r>
      <w:r w:rsidR="00F37AFA" w:rsidRPr="00F37AFA">
        <w:rPr>
          <w:rFonts w:ascii="Tahoma" w:hAnsi="Tahoma" w:cs="Tahoma"/>
          <w:b/>
          <w:sz w:val="48"/>
          <w:szCs w:val="28"/>
        </w:rPr>
        <w:t>Κρακοβία Μπρατισλάβα</w:t>
      </w:r>
    </w:p>
    <w:p w:rsidR="00F37AFA" w:rsidRDefault="00F37AFA" w:rsidP="00F37AFA">
      <w:pPr>
        <w:jc w:val="center"/>
        <w:rPr>
          <w:rFonts w:ascii="Tahoma" w:hAnsi="Tahoma" w:cs="Tahoma"/>
          <w:b/>
          <w:sz w:val="40"/>
          <w:szCs w:val="28"/>
        </w:rPr>
      </w:pPr>
      <w:r>
        <w:rPr>
          <w:rFonts w:ascii="Tahoma" w:hAnsi="Tahoma" w:cs="Tahoma"/>
          <w:b/>
          <w:sz w:val="40"/>
          <w:szCs w:val="28"/>
        </w:rPr>
        <w:t xml:space="preserve">Διάρκεια: </w:t>
      </w:r>
      <w:r w:rsidRPr="00F37AFA">
        <w:rPr>
          <w:rFonts w:ascii="Tahoma" w:hAnsi="Tahoma" w:cs="Tahoma"/>
          <w:b/>
          <w:sz w:val="40"/>
          <w:szCs w:val="28"/>
        </w:rPr>
        <w:t>6 ημέρες</w:t>
      </w:r>
    </w:p>
    <w:p w:rsidR="00F37AFA" w:rsidRDefault="00F37AFA" w:rsidP="00F37AFA">
      <w:pPr>
        <w:jc w:val="center"/>
        <w:rPr>
          <w:rFonts w:ascii="Tahoma" w:hAnsi="Tahoma" w:cs="Tahoma"/>
          <w:b/>
          <w:sz w:val="40"/>
          <w:szCs w:val="28"/>
        </w:rPr>
      </w:pPr>
      <w:r>
        <w:rPr>
          <w:rFonts w:ascii="Tahoma" w:hAnsi="Tahoma" w:cs="Tahoma"/>
          <w:b/>
          <w:sz w:val="40"/>
          <w:szCs w:val="28"/>
        </w:rPr>
        <w:t xml:space="preserve">Αναχώρηση: </w:t>
      </w:r>
      <w:r w:rsidRPr="00F37AFA">
        <w:rPr>
          <w:rFonts w:ascii="Tahoma" w:hAnsi="Tahoma" w:cs="Tahoma"/>
          <w:b/>
          <w:bCs/>
          <w:sz w:val="32"/>
          <w:szCs w:val="18"/>
        </w:rPr>
        <w:t>23/12</w:t>
      </w:r>
      <w:r>
        <w:rPr>
          <w:rFonts w:ascii="Tahoma" w:hAnsi="Tahoma" w:cs="Tahoma"/>
          <w:b/>
          <w:bCs/>
          <w:sz w:val="32"/>
          <w:szCs w:val="18"/>
        </w:rPr>
        <w:t xml:space="preserve">/26 </w:t>
      </w:r>
      <w:r w:rsidRPr="00F37AFA">
        <w:rPr>
          <w:rFonts w:ascii="Tahoma" w:hAnsi="Tahoma" w:cs="Tahoma"/>
          <w:b/>
          <w:bCs/>
          <w:sz w:val="32"/>
          <w:szCs w:val="18"/>
        </w:rPr>
        <w:t>-</w:t>
      </w:r>
      <w:r>
        <w:rPr>
          <w:rFonts w:ascii="Tahoma" w:hAnsi="Tahoma" w:cs="Tahoma"/>
          <w:b/>
          <w:bCs/>
          <w:sz w:val="32"/>
          <w:szCs w:val="18"/>
        </w:rPr>
        <w:t xml:space="preserve"> </w:t>
      </w:r>
      <w:r w:rsidRPr="00F37AFA">
        <w:rPr>
          <w:rFonts w:ascii="Tahoma" w:hAnsi="Tahoma" w:cs="Tahoma"/>
          <w:b/>
          <w:bCs/>
          <w:sz w:val="32"/>
          <w:szCs w:val="18"/>
        </w:rPr>
        <w:t>28/12</w:t>
      </w:r>
      <w:r>
        <w:rPr>
          <w:rFonts w:ascii="Tahoma" w:hAnsi="Tahoma" w:cs="Tahoma"/>
          <w:b/>
          <w:bCs/>
          <w:sz w:val="32"/>
          <w:szCs w:val="18"/>
        </w:rPr>
        <w:t>/26</w:t>
      </w:r>
    </w:p>
    <w:p w:rsidR="00F37AFA" w:rsidRPr="00992874" w:rsidRDefault="00F37AFA" w:rsidP="00F37AFA">
      <w:pPr>
        <w:rPr>
          <w:rFonts w:ascii="Tahoma" w:hAnsi="Tahoma" w:cs="Tahoma"/>
          <w:b/>
          <w:sz w:val="16"/>
          <w:szCs w:val="28"/>
        </w:rPr>
      </w:pPr>
    </w:p>
    <w:p w:rsidR="00F37AFA" w:rsidRPr="00F37AFA" w:rsidRDefault="00F37AFA" w:rsidP="00F37AFA">
      <w:pPr>
        <w:rPr>
          <w:rFonts w:ascii="Tahoma" w:hAnsi="Tahoma" w:cs="Tahoma"/>
          <w:b/>
          <w:szCs w:val="24"/>
        </w:rPr>
      </w:pPr>
      <w:r w:rsidRPr="00F37AFA">
        <w:rPr>
          <w:rFonts w:ascii="Tahoma" w:hAnsi="Tahoma" w:cs="Tahoma"/>
          <w:b/>
          <w:szCs w:val="24"/>
        </w:rPr>
        <w:t>1η  ΗΜΕΡΑ:ΗΡΑΚΛΕΙΟ – ΠΤΗΣΗ ΓΙΑ ΜΠΡΑΤΙΣΛΑΒΑ– ΚΡΑΚΟΒΙΑ– ΧΡΙΣΤΟΥΓΕΝΝΙΑΤΙΚΗ ΑΓΟΡΑ</w:t>
      </w:r>
    </w:p>
    <w:p w:rsidR="00F37AFA" w:rsidRPr="00F37AFA" w:rsidRDefault="00F37AFA" w:rsidP="00F37AFA">
      <w:pPr>
        <w:jc w:val="both"/>
        <w:rPr>
          <w:rFonts w:ascii="Tahoma" w:hAnsi="Tahoma" w:cs="Tahoma"/>
        </w:rPr>
      </w:pPr>
      <w:r w:rsidRPr="00F37AFA">
        <w:rPr>
          <w:rFonts w:ascii="Tahoma" w:hAnsi="Tahoma" w:cs="Tahoma"/>
        </w:rPr>
        <w:t>Συγκέντρωση στο αεροδρόμιο και πτήση για Μπρατισλάβα.  Άφιξη και αναχώρηση για την πόλη κόσμημα της Πολωνίας την Κρακοβία. Άφιξη και τακτοποίηση. Το βράδυ θα επισκεφθούμε την υπέροχη Χριστουγεννιάτικη αγορά στο κέντρο της πόλης , όπου θα έχετε την ευκαιρία να δοκιμάσετε καταπληκτικά εδέσματα και να ζεσταθείτε με ζεστό κρασί η τσάι.  Απόσταση 460 χιλιόμετρα με στάσεις στο ΒΡΝΟ – ΟΛΟΜΟΤΣ  - ΚΑΤΟΒΙΤΣΕ.</w:t>
      </w:r>
    </w:p>
    <w:p w:rsidR="00992874" w:rsidRPr="00992874" w:rsidRDefault="00992874" w:rsidP="00F37AFA">
      <w:pPr>
        <w:rPr>
          <w:rFonts w:ascii="Tahoma" w:hAnsi="Tahoma" w:cs="Tahoma"/>
          <w:sz w:val="12"/>
        </w:rPr>
      </w:pPr>
    </w:p>
    <w:p w:rsidR="00F37AFA" w:rsidRPr="00F37AFA" w:rsidRDefault="00F37AFA" w:rsidP="00F37AFA">
      <w:pPr>
        <w:rPr>
          <w:rFonts w:ascii="Tahoma" w:hAnsi="Tahoma" w:cs="Tahoma"/>
          <w:b/>
          <w:szCs w:val="24"/>
        </w:rPr>
      </w:pPr>
      <w:r w:rsidRPr="00F37AFA">
        <w:rPr>
          <w:rFonts w:ascii="Tahoma" w:hAnsi="Tahoma" w:cs="Tahoma"/>
          <w:b/>
          <w:szCs w:val="24"/>
        </w:rPr>
        <w:t>2η  ΗΜΕΡΑ:ΚΡΑΚΟΒΙΑ- ΞΕΝΑΓΗΣΗ ΠΟΛΗΣ</w:t>
      </w:r>
    </w:p>
    <w:p w:rsidR="00F37AFA" w:rsidRPr="00F37AFA" w:rsidRDefault="00F37AFA" w:rsidP="00F37AFA">
      <w:pPr>
        <w:jc w:val="both"/>
        <w:rPr>
          <w:rFonts w:ascii="Tahoma" w:hAnsi="Tahoma" w:cs="Tahoma"/>
        </w:rPr>
      </w:pPr>
      <w:r w:rsidRPr="00F37AFA">
        <w:rPr>
          <w:rFonts w:ascii="Tahoma" w:hAnsi="Tahoma" w:cs="Tahoma"/>
        </w:rPr>
        <w:t>Πρωινό και ξεκινούμε την ξενάγηση από την</w:t>
      </w:r>
      <w:r w:rsidR="00687609" w:rsidRPr="00687609">
        <w:t xml:space="preserve"> </w:t>
      </w:r>
      <w:r w:rsidR="00687609" w:rsidRPr="00687609">
        <w:rPr>
          <w:rFonts w:ascii="Tahoma" w:hAnsi="Tahoma" w:cs="Tahoma"/>
        </w:rPr>
        <w:t>παλιά πόλη της, που έχει πλούσια αναγεννησιακή αρχιτεκτονική, με πολλά μπαρόκ και γοτθικά δείγματα. Τα παλάτια, οι εκκλησίες και τα αρχοντικά της Κρακοβίας έχουν να επιδείξουν πλούτο χρωμάτων, αρχιτεκτονικών λεπτομερειών, βιτρώ, έργων ζωγραφικής, γλυπτών και επιπλώσεων. Στην πρωινή μας ξενάγηση θα επισκεφθούμε την εβραϊκή γειτονιά Κάζιμιερτς, με τις επτά συναγωγές, θα δούμε το εντυπωσιακό Βασιλικό Κάστρο στο λόφο του Βάβελ, τον Καθεδρικό Ναό με τους Βασιλικούς τάφους και την Καμπάνα, το Πανεπιστήμιο Γιαγκελονιάν και την μεγαλύτερη μεσαιωνική πλατεία της Ευρώπης με την Εκκλησία Μαριάτσκι (Βασιλική της Παναγίας). Αφιερωμένη στην Παναγία, είναι ο ναός όπου ο -αγιοποιηθείς πλέον- Πάπας Ιωάννης Παύλος ΙΙ διετέλεσε επί μακρόν εφημέριος πριν γίνει επίσκοπος της πόλης και αργότερα καρδινάλιος. Από το καμπαναριό της επιβλητικής εκκλησίας, κάθε μία ώρα, ειδικά επιφορτισμένος για το σκοπό αυτό τρομπετίστας παίζει μια μελωδία που απλώνεται σε όλη την πλατεία. Το δε αναγεννησιακού ρυθμού κτίριο Σουκιένιτσε, στο κέντρο της πλατείας, το κέντρο του εμπορίου των υφασμάτων για αιώνες, θα κεντρίσει το ενδιαφέρον μας. Απόγευμα ελεύθερο.</w:t>
      </w:r>
      <w:r w:rsidR="00687609">
        <w:rPr>
          <w:rFonts w:ascii="Tahoma" w:hAnsi="Tahoma" w:cs="Tahoma"/>
        </w:rPr>
        <w:t xml:space="preserve"> </w:t>
      </w:r>
      <w:r w:rsidRPr="00F37AFA">
        <w:rPr>
          <w:rFonts w:ascii="Tahoma" w:hAnsi="Tahoma" w:cs="Tahoma"/>
          <w:shd w:val="clear" w:color="auto" w:fill="F5F5F5"/>
        </w:rPr>
        <w:t xml:space="preserve"> </w:t>
      </w:r>
    </w:p>
    <w:p w:rsidR="00717F70" w:rsidRPr="00992874" w:rsidRDefault="00717F70" w:rsidP="00F37AFA">
      <w:pPr>
        <w:rPr>
          <w:rFonts w:ascii="Tahoma" w:hAnsi="Tahoma" w:cs="Tahoma"/>
          <w:b/>
          <w:sz w:val="14"/>
          <w:szCs w:val="24"/>
        </w:rPr>
      </w:pPr>
    </w:p>
    <w:p w:rsidR="00687609" w:rsidRDefault="00F37AFA" w:rsidP="00F37AFA">
      <w:pPr>
        <w:rPr>
          <w:rFonts w:ascii="Tahoma" w:hAnsi="Tahoma" w:cs="Tahoma"/>
          <w:b/>
          <w:szCs w:val="24"/>
        </w:rPr>
      </w:pPr>
      <w:r w:rsidRPr="00F37AFA">
        <w:rPr>
          <w:rFonts w:ascii="Tahoma" w:hAnsi="Tahoma" w:cs="Tahoma"/>
          <w:b/>
          <w:szCs w:val="24"/>
        </w:rPr>
        <w:t>3η  ΗΜΕΡΑ: ΚΡΑΚΟΒΙΑ – ΑΛΑΤΩΡΥΧΕΙΑ ΒΙΕΛΙΤΣΚΑ</w:t>
      </w:r>
    </w:p>
    <w:p w:rsidR="00687609" w:rsidRPr="00687609" w:rsidRDefault="00687609" w:rsidP="00687609">
      <w:pPr>
        <w:rPr>
          <w:rFonts w:ascii="Tahoma" w:hAnsi="Tahoma" w:cs="Tahoma"/>
          <w:szCs w:val="24"/>
        </w:rPr>
      </w:pPr>
      <w:r w:rsidRPr="00687609">
        <w:rPr>
          <w:rFonts w:ascii="Tahoma" w:hAnsi="Tahoma" w:cs="Tahoma"/>
          <w:szCs w:val="24"/>
        </w:rPr>
        <w:t xml:space="preserve">Πρωινή εκδρομή  στα περίφημα αλατωρυχεία της Wieliczka, σε απόσταση μόλις 15 χλμ από το κέντρο της Κρακοβίας. Τα αλατωρυχεία έχουν ιστορία 700 ετών και εκτείνονται σε  περισσότερα από 300 χιλιόμετρα υπόγειων στοών. Μία στοά μάλιστα έχει διαμορφωθεί σε παρεκκλήσι προς τιμήν του Ευλογημένου Κίνγκα, προστάτη Αγίου των εργαζομένων σε ορυχεία. Η «αλατόγλυπτη» εκκλησία έχει σκαλιστεί, εξ ολοκλήρου, από τους ίδιους τους αλατωρύχους οι οποίοι έφτιαξαν ακόμη και τους πολυελαίους από κρυστάλλους αλατιού. Επιστροφή στην Κρακοβία ελεύθερο απόγευμα. </w:t>
      </w:r>
    </w:p>
    <w:p w:rsidR="00992874" w:rsidRDefault="00992874" w:rsidP="00F37AFA">
      <w:pPr>
        <w:jc w:val="both"/>
        <w:rPr>
          <w:rFonts w:ascii="Tahoma" w:hAnsi="Tahoma" w:cs="Tahoma"/>
          <w:b/>
          <w:szCs w:val="24"/>
        </w:rPr>
      </w:pPr>
    </w:p>
    <w:p w:rsidR="00F37AFA" w:rsidRPr="00F37AFA" w:rsidRDefault="00F37AFA" w:rsidP="00F37AFA">
      <w:pPr>
        <w:jc w:val="both"/>
        <w:rPr>
          <w:rFonts w:ascii="Tahoma" w:hAnsi="Tahoma" w:cs="Tahoma"/>
          <w:b/>
          <w:szCs w:val="24"/>
        </w:rPr>
      </w:pPr>
      <w:r w:rsidRPr="00F37AFA">
        <w:rPr>
          <w:rFonts w:ascii="Tahoma" w:hAnsi="Tahoma" w:cs="Tahoma"/>
          <w:b/>
          <w:szCs w:val="24"/>
        </w:rPr>
        <w:t>4η  ΗΜΕΡΑ:  ΑΟΥΣΒΙΤΣ - ΕΚΔΡΟΜΗ ΣΤΟ ΧΙΟΝΟΔΡΟΜΙΚΟ ΖΑΚΟΠΑΝΕ</w:t>
      </w:r>
    </w:p>
    <w:p w:rsidR="00992874" w:rsidRDefault="00F37AFA" w:rsidP="00992874">
      <w:pPr>
        <w:jc w:val="both"/>
        <w:rPr>
          <w:rFonts w:ascii="Tahoma" w:hAnsi="Tahoma" w:cs="Tahoma"/>
        </w:rPr>
      </w:pPr>
      <w:r w:rsidRPr="00F37AFA">
        <w:rPr>
          <w:rFonts w:ascii="Tahoma" w:hAnsi="Tahoma" w:cs="Tahoma"/>
        </w:rPr>
        <w:t>Στο άκουσμα του ονόματος και μόνο δημιουργούνται ρίγη σύγκορμης ανατριχίλας. Εβδομήντα και πλέον χρόνια μετά την απελευθέρωση των εγκλείστων του κολαστηρίου από τους Ρώσους, το  Άουσβιτς αποτελεί τη ζωντανή απόδειξη της ιστορίας πως ο άνθρωπος μπορεί να διαπράξει τις πιο αδιανόητες θηριωδίες. Η σημερινή επίσκεψη στο φρικτό στρατόπεδο συγκέντρωσης προϋποθέτει γερό στομάχι. Πώς αλλιώς μπορεί κανείς να «μεταβολίσει» τα προσωπικά αντικείμενα, τα παπούτσια και ρούχα παιδιών (πολλά από τα οποία ήταν νηπιακής ηλικίας όταν δολοφονήθηκαν) καθώς κι ένα σωρό άλλα εκθέματα που δημιουργούν σοκ και δέος στον επισκέπτη ενός αδιανόητου κολαστηρίου; Το μουσείο που δέχεται περισσότερους από 1.500.000 επισκέπτες ετησίως λειτουργεί σαν μια σοβαρή προειδοποίηση για τους κινδύνους του ολοκληρωτισμού και του φανατισμού.  Στην συνέχεια θα επισκευτούμε  το Ζακοπάνε, νότια της Κρακοβίας κοντά στα σύνορα της Σλοβακίας. Το Ζακοπάνε είναι φωλιασμένο στα όρη Τάτρα, δημοφιλές θέρετρο της Πολωνίας, τόσο τον χειμώνα όπου το επισκέπτονται σκιέρ για τις όμορφες πίστες του όσο και όλο τον υπόλοιπο χρόνο όπου προσφέρεται για πεζοπορία και ορειβασία. Ο κεντρικός πλατύς πεζόδρομος της πόλης και τα κουκλίστικα ξύλινα σπιτάκια του θα σας μεταφέρουν σε μια άλλη εποχή, τέλη του 18ου αιώνα, όπου προσέλκυσε ανθρώπους των τεχνών της Πολωνίας και λόγω των ορυχείων και της μεταλλουργίας που αναπτύχθηκε στην περιοχή εξελίχθηκε σε σημαντικό κέντρο. Χρόνος ελεύθερος για περπάτημα και γεύμα και επιστροφή αργά το απόγευμα στην Κρακοβία.</w:t>
      </w:r>
    </w:p>
    <w:p w:rsidR="00F37AFA" w:rsidRPr="00992874" w:rsidRDefault="00F37AFA" w:rsidP="00992874">
      <w:pPr>
        <w:jc w:val="both"/>
        <w:rPr>
          <w:rFonts w:ascii="Tahoma" w:hAnsi="Tahoma" w:cs="Tahoma"/>
        </w:rPr>
      </w:pPr>
      <w:r w:rsidRPr="00F37AFA">
        <w:rPr>
          <w:rFonts w:ascii="Tahoma" w:hAnsi="Tahoma" w:cs="Tahoma"/>
          <w:b/>
          <w:szCs w:val="24"/>
        </w:rPr>
        <w:lastRenderedPageBreak/>
        <w:t>5η  ΗΜΕΡΑ: ΚΡΑΚΟΒΙΑ –ΜΠΡΑΤΙΣΛΑΒΑ.</w:t>
      </w:r>
    </w:p>
    <w:p w:rsidR="00F37AFA" w:rsidRPr="00F37AFA" w:rsidRDefault="00F37AFA" w:rsidP="00F37AFA">
      <w:pPr>
        <w:rPr>
          <w:rFonts w:ascii="Tahoma" w:hAnsi="Tahoma" w:cs="Tahoma"/>
          <w:szCs w:val="24"/>
        </w:rPr>
      </w:pPr>
      <w:r w:rsidRPr="00F37AFA">
        <w:rPr>
          <w:rFonts w:ascii="Tahoma" w:hAnsi="Tahoma" w:cs="Tahoma"/>
          <w:szCs w:val="24"/>
        </w:rPr>
        <w:t xml:space="preserve">Μετά το πρωινό αναχώρηση για την Μπρατισλάβα μέσω </w:t>
      </w:r>
      <w:r w:rsidRPr="00F37AFA">
        <w:rPr>
          <w:rFonts w:ascii="Tahoma" w:hAnsi="Tahoma" w:cs="Tahoma"/>
          <w:szCs w:val="24"/>
          <w:lang w:val="en-US"/>
        </w:rPr>
        <w:t>BRNO</w:t>
      </w:r>
      <w:r w:rsidRPr="00F37AFA">
        <w:rPr>
          <w:rFonts w:ascii="Tahoma" w:hAnsi="Tahoma" w:cs="Tahoma"/>
          <w:szCs w:val="24"/>
        </w:rPr>
        <w:t xml:space="preserve">. Δεύτερη μεγαλύτερη πόλη της Τσεχίας. Περιήγηση και αναχώρηση για το ξενοδοχείο μας στην Μπρατισλάβα. Διανυκτέρευση </w:t>
      </w:r>
    </w:p>
    <w:p w:rsidR="00F37AFA" w:rsidRPr="00F37AFA" w:rsidRDefault="00F37AFA" w:rsidP="00F37AFA">
      <w:pPr>
        <w:rPr>
          <w:rFonts w:ascii="Tahoma" w:hAnsi="Tahoma" w:cs="Tahoma"/>
          <w:szCs w:val="24"/>
        </w:rPr>
      </w:pPr>
    </w:p>
    <w:p w:rsidR="00F37AFA" w:rsidRPr="00F37AFA" w:rsidRDefault="00F37AFA" w:rsidP="00F37AFA">
      <w:pPr>
        <w:rPr>
          <w:rFonts w:ascii="Tahoma" w:hAnsi="Tahoma" w:cs="Tahoma"/>
          <w:b/>
          <w:szCs w:val="24"/>
        </w:rPr>
      </w:pPr>
      <w:r w:rsidRPr="00F37AFA">
        <w:rPr>
          <w:rFonts w:ascii="Tahoma" w:hAnsi="Tahoma" w:cs="Tahoma"/>
          <w:b/>
          <w:szCs w:val="24"/>
        </w:rPr>
        <w:t>6η  ΗΜΕΡΑ: ΜΠΡΑΤΙΣΛΑΒΑ – ΠΕΡΙΗΓΗΣΗ – ΠΤΗΣΗ ΕΠΙΣΤΡΟΦΗΣ ΓΙΑ ΤΟ ΗΡΑΚΛΕΙΟ</w:t>
      </w:r>
    </w:p>
    <w:p w:rsidR="00F37AFA" w:rsidRPr="00F37AFA" w:rsidRDefault="00F37AFA" w:rsidP="00F37AFA">
      <w:pPr>
        <w:jc w:val="both"/>
        <w:rPr>
          <w:rFonts w:ascii="Tahoma" w:hAnsi="Tahoma" w:cs="Tahoma"/>
        </w:rPr>
      </w:pPr>
      <w:r w:rsidRPr="00F37AFA">
        <w:rPr>
          <w:rFonts w:ascii="Tahoma" w:hAnsi="Tahoma" w:cs="Tahoma"/>
        </w:rPr>
        <w:t>Στην σημερινή περιήγηση μας θα δούμε το κάστρο της πόλης να δεσπόζει στον λόφο, όπως επίσης να περιηγηθούμε στην Παλιά πόλη, με τον καθεδρικό του Αγίου Μαρίνου, το Αρχιεπισκοπικό Μέγαρο, το Εθνικό μουσείο ,το Εθνικό Θέατρο και την Εθνική Πινακοθήκη . Ελεύθερος χρόνος  στο κέντρο της πόλης και αργά το απόγευμα μεταφορά στο αεροδρόμιο για την πτήση της επιστροφής.</w:t>
      </w:r>
    </w:p>
    <w:p w:rsidR="00F37AFA" w:rsidRPr="00F37AFA" w:rsidRDefault="00F37AFA" w:rsidP="00F37AFA">
      <w:pPr>
        <w:rPr>
          <w:rFonts w:ascii="Tahoma" w:hAnsi="Tahoma" w:cs="Tahoma"/>
          <w:sz w:val="28"/>
          <w:szCs w:val="28"/>
        </w:rPr>
      </w:pPr>
    </w:p>
    <w:p w:rsidR="00F37AFA" w:rsidRPr="00F37AFA" w:rsidRDefault="00F37AFA" w:rsidP="00F37AFA">
      <w:pPr>
        <w:rPr>
          <w:rFonts w:ascii="Tahoma" w:hAnsi="Tahoma" w:cs="Tahoma"/>
          <w:b/>
          <w:sz w:val="28"/>
          <w:szCs w:val="28"/>
        </w:rPr>
      </w:pPr>
      <w:r w:rsidRPr="00F37AFA">
        <w:rPr>
          <w:rFonts w:ascii="Tahoma" w:hAnsi="Tahoma" w:cs="Tahoma"/>
          <w:b/>
          <w:sz w:val="28"/>
          <w:szCs w:val="28"/>
        </w:rPr>
        <w:t>ΠΕΡΙΛΑΜΒΑΝΟΝΤΑΙ:</w:t>
      </w:r>
    </w:p>
    <w:tbl>
      <w:tblPr>
        <w:tblStyle w:val="aa"/>
        <w:tblW w:w="10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37"/>
        <w:gridCol w:w="4701"/>
      </w:tblGrid>
      <w:tr w:rsidR="00F37AFA" w:rsidRPr="00F37AFA" w:rsidTr="004E3ADD">
        <w:tc>
          <w:tcPr>
            <w:tcW w:w="6237" w:type="dxa"/>
          </w:tcPr>
          <w:p w:rsidR="00F37AFA" w:rsidRPr="00F37AFA" w:rsidRDefault="00F37AFA" w:rsidP="00F37AFA">
            <w:pPr>
              <w:pStyle w:val="ab"/>
              <w:numPr>
                <w:ilvl w:val="0"/>
                <w:numId w:val="9"/>
              </w:numPr>
              <w:ind w:right="305"/>
              <w:rPr>
                <w:rFonts w:ascii="Tahoma" w:hAnsi="Tahoma" w:cs="Tahoma"/>
                <w:sz w:val="20"/>
                <w:szCs w:val="28"/>
              </w:rPr>
            </w:pPr>
            <w:r w:rsidRPr="00F37AFA">
              <w:rPr>
                <w:rFonts w:ascii="Tahoma" w:hAnsi="Tahoma" w:cs="Tahoma"/>
                <w:sz w:val="20"/>
                <w:szCs w:val="28"/>
              </w:rPr>
              <w:t xml:space="preserve">Αεροπορικά εισιτήρια  Ηράκλειο–Μπρατισλάβα – Ηράκλειο με πτήσεις </w:t>
            </w:r>
            <w:r w:rsidRPr="00F37AFA">
              <w:rPr>
                <w:rFonts w:ascii="Tahoma" w:hAnsi="Tahoma" w:cs="Tahoma"/>
                <w:sz w:val="20"/>
                <w:szCs w:val="28"/>
                <w:lang w:val="en-US"/>
              </w:rPr>
              <w:t>AegeanAirlines</w:t>
            </w:r>
            <w:r w:rsidRPr="00F37AFA">
              <w:rPr>
                <w:rFonts w:ascii="Tahoma" w:hAnsi="Tahoma" w:cs="Tahoma"/>
                <w:sz w:val="20"/>
                <w:szCs w:val="28"/>
              </w:rPr>
              <w:t>.</w:t>
            </w:r>
          </w:p>
          <w:p w:rsidR="00F37AFA" w:rsidRPr="00F37AFA" w:rsidRDefault="00F37AFA" w:rsidP="00F37AFA">
            <w:pPr>
              <w:pStyle w:val="ab"/>
              <w:numPr>
                <w:ilvl w:val="0"/>
                <w:numId w:val="9"/>
              </w:numPr>
              <w:ind w:right="305"/>
              <w:rPr>
                <w:rFonts w:ascii="Tahoma" w:hAnsi="Tahoma" w:cs="Tahoma"/>
                <w:sz w:val="20"/>
                <w:szCs w:val="28"/>
              </w:rPr>
            </w:pPr>
            <w:r w:rsidRPr="00F37AFA">
              <w:rPr>
                <w:rFonts w:ascii="Tahoma" w:hAnsi="Tahoma" w:cs="Tahoma"/>
                <w:sz w:val="20"/>
                <w:szCs w:val="28"/>
              </w:rPr>
              <w:t xml:space="preserve">Φόροι αεροδρομίων </w:t>
            </w:r>
          </w:p>
          <w:p w:rsidR="00F37AFA" w:rsidRPr="00F37AFA" w:rsidRDefault="00F37AFA" w:rsidP="00F37AFA">
            <w:pPr>
              <w:pStyle w:val="ab"/>
              <w:numPr>
                <w:ilvl w:val="0"/>
                <w:numId w:val="9"/>
              </w:numPr>
              <w:ind w:right="305"/>
              <w:rPr>
                <w:rFonts w:ascii="Tahoma" w:hAnsi="Tahoma" w:cs="Tahoma"/>
                <w:sz w:val="20"/>
                <w:szCs w:val="28"/>
              </w:rPr>
            </w:pPr>
            <w:r w:rsidRPr="00F37AFA">
              <w:rPr>
                <w:rFonts w:ascii="Tahoma" w:hAnsi="Tahoma" w:cs="Tahoma"/>
                <w:sz w:val="20"/>
                <w:szCs w:val="28"/>
              </w:rPr>
              <w:t>1 αποσκευή 23 κιλών ανά άτομο.</w:t>
            </w:r>
          </w:p>
          <w:p w:rsidR="00F37AFA" w:rsidRPr="00F37AFA" w:rsidRDefault="00F37AFA" w:rsidP="00F37AFA">
            <w:pPr>
              <w:pStyle w:val="ab"/>
              <w:numPr>
                <w:ilvl w:val="0"/>
                <w:numId w:val="9"/>
              </w:numPr>
              <w:ind w:right="305"/>
              <w:rPr>
                <w:rFonts w:ascii="Tahoma" w:hAnsi="Tahoma" w:cs="Tahoma"/>
                <w:sz w:val="20"/>
                <w:szCs w:val="28"/>
              </w:rPr>
            </w:pPr>
            <w:r w:rsidRPr="00F37AFA">
              <w:rPr>
                <w:rFonts w:ascii="Tahoma" w:hAnsi="Tahoma" w:cs="Tahoma"/>
                <w:sz w:val="20"/>
                <w:szCs w:val="28"/>
              </w:rPr>
              <w:t xml:space="preserve">1 χειραποσκευή έως 8 κιλά ανά άτομο </w:t>
            </w:r>
          </w:p>
          <w:p w:rsidR="00F37AFA" w:rsidRPr="00F37AFA" w:rsidRDefault="00F37AFA" w:rsidP="00F37AFA">
            <w:pPr>
              <w:pStyle w:val="ab"/>
              <w:numPr>
                <w:ilvl w:val="0"/>
                <w:numId w:val="9"/>
              </w:numPr>
              <w:ind w:right="305"/>
              <w:rPr>
                <w:rFonts w:ascii="Tahoma" w:hAnsi="Tahoma" w:cs="Tahoma"/>
                <w:sz w:val="20"/>
                <w:szCs w:val="28"/>
              </w:rPr>
            </w:pPr>
            <w:r w:rsidRPr="00F37AFA">
              <w:rPr>
                <w:rFonts w:ascii="Tahoma" w:hAnsi="Tahoma" w:cs="Tahoma"/>
                <w:sz w:val="20"/>
                <w:szCs w:val="28"/>
              </w:rPr>
              <w:t>Μεταφορές από και προς τα αεροδρόμια</w:t>
            </w:r>
          </w:p>
          <w:p w:rsidR="00F37AFA" w:rsidRPr="00F37AFA" w:rsidRDefault="00F37AFA" w:rsidP="00F37AFA">
            <w:pPr>
              <w:pStyle w:val="ab"/>
              <w:numPr>
                <w:ilvl w:val="0"/>
                <w:numId w:val="9"/>
              </w:numPr>
              <w:ind w:right="305"/>
              <w:rPr>
                <w:rFonts w:ascii="Tahoma" w:hAnsi="Tahoma" w:cs="Tahoma"/>
                <w:sz w:val="20"/>
                <w:szCs w:val="28"/>
              </w:rPr>
            </w:pPr>
            <w:r w:rsidRPr="00F37AFA">
              <w:rPr>
                <w:rFonts w:ascii="Tahoma" w:hAnsi="Tahoma" w:cs="Tahoma"/>
                <w:sz w:val="20"/>
                <w:szCs w:val="28"/>
              </w:rPr>
              <w:t>4  διανυκτερεύσεις στη Κρακοβία  σε ξενοδοχείο 4* με πρωινό</w:t>
            </w:r>
          </w:p>
          <w:p w:rsidR="00F37AFA" w:rsidRPr="00F37AFA" w:rsidRDefault="00F37AFA" w:rsidP="00F37AFA">
            <w:pPr>
              <w:pStyle w:val="ab"/>
              <w:numPr>
                <w:ilvl w:val="0"/>
                <w:numId w:val="9"/>
              </w:numPr>
              <w:ind w:right="305"/>
              <w:rPr>
                <w:rFonts w:ascii="Tahoma" w:hAnsi="Tahoma" w:cs="Tahoma"/>
                <w:sz w:val="20"/>
                <w:szCs w:val="28"/>
              </w:rPr>
            </w:pPr>
            <w:r w:rsidRPr="00F37AFA">
              <w:rPr>
                <w:rFonts w:ascii="Tahoma" w:hAnsi="Tahoma" w:cs="Tahoma"/>
                <w:sz w:val="20"/>
                <w:szCs w:val="28"/>
              </w:rPr>
              <w:t>1 διανυκτέρευση στην Μπρατισλάβα σε ξενοδοχείο 4* με πρωινό</w:t>
            </w:r>
          </w:p>
          <w:p w:rsidR="00F37AFA" w:rsidRPr="00F37AFA" w:rsidRDefault="00F37AFA" w:rsidP="00F37AFA">
            <w:pPr>
              <w:pStyle w:val="ab"/>
              <w:numPr>
                <w:ilvl w:val="0"/>
                <w:numId w:val="9"/>
              </w:numPr>
              <w:ind w:right="305"/>
              <w:rPr>
                <w:rFonts w:ascii="Tahoma" w:hAnsi="Tahoma" w:cs="Tahoma"/>
                <w:sz w:val="20"/>
                <w:szCs w:val="28"/>
              </w:rPr>
            </w:pPr>
            <w:r w:rsidRPr="00F37AFA">
              <w:rPr>
                <w:rFonts w:ascii="Tahoma" w:hAnsi="Tahoma" w:cs="Tahoma"/>
                <w:sz w:val="20"/>
                <w:szCs w:val="28"/>
              </w:rPr>
              <w:t>Ξενάγηση της Κρακοβίας</w:t>
            </w:r>
          </w:p>
          <w:p w:rsidR="00F37AFA" w:rsidRPr="00F37AFA" w:rsidRDefault="00F37AFA" w:rsidP="00F37AFA">
            <w:pPr>
              <w:pStyle w:val="ab"/>
              <w:numPr>
                <w:ilvl w:val="0"/>
                <w:numId w:val="9"/>
              </w:numPr>
              <w:rPr>
                <w:rFonts w:ascii="Tahoma" w:hAnsi="Tahoma" w:cs="Tahoma"/>
                <w:szCs w:val="28"/>
              </w:rPr>
            </w:pPr>
            <w:r w:rsidRPr="00F37AFA">
              <w:rPr>
                <w:rFonts w:ascii="Tahoma" w:hAnsi="Tahoma" w:cs="Tahoma"/>
                <w:szCs w:val="28"/>
              </w:rPr>
              <w:t>Ξενάγηση στα Αλατωρυχεία Βιέλιτσκα</w:t>
            </w:r>
          </w:p>
          <w:p w:rsidR="00F37AFA" w:rsidRPr="00F37AFA" w:rsidRDefault="00F37AFA" w:rsidP="004E3ADD">
            <w:pPr>
              <w:pStyle w:val="ab"/>
              <w:ind w:left="284" w:right="305"/>
              <w:rPr>
                <w:rFonts w:ascii="Tahoma" w:hAnsi="Tahoma" w:cs="Tahoma"/>
                <w:sz w:val="20"/>
                <w:szCs w:val="28"/>
              </w:rPr>
            </w:pPr>
          </w:p>
        </w:tc>
        <w:tc>
          <w:tcPr>
            <w:tcW w:w="4701" w:type="dxa"/>
          </w:tcPr>
          <w:p w:rsidR="00F37AFA" w:rsidRPr="00F37AFA" w:rsidRDefault="00F37AFA" w:rsidP="00F37AFA">
            <w:pPr>
              <w:pStyle w:val="ab"/>
              <w:numPr>
                <w:ilvl w:val="0"/>
                <w:numId w:val="9"/>
              </w:numPr>
              <w:rPr>
                <w:rFonts w:ascii="Tahoma" w:hAnsi="Tahoma" w:cs="Tahoma"/>
                <w:sz w:val="20"/>
                <w:szCs w:val="28"/>
              </w:rPr>
            </w:pPr>
            <w:r w:rsidRPr="00F37AFA">
              <w:rPr>
                <w:rFonts w:ascii="Tahoma" w:hAnsi="Tahoma" w:cs="Tahoma"/>
                <w:sz w:val="20"/>
                <w:szCs w:val="28"/>
                <w:lang w:val="en-GB"/>
              </w:rPr>
              <w:t>ΕπίσκεψηστοΆουσβιτς</w:t>
            </w:r>
          </w:p>
          <w:p w:rsidR="00F37AFA" w:rsidRPr="00F37AFA" w:rsidRDefault="00F37AFA" w:rsidP="00F37AFA">
            <w:pPr>
              <w:pStyle w:val="ab"/>
              <w:numPr>
                <w:ilvl w:val="0"/>
                <w:numId w:val="9"/>
              </w:numPr>
              <w:rPr>
                <w:rFonts w:ascii="Tahoma" w:hAnsi="Tahoma" w:cs="Tahoma"/>
                <w:sz w:val="20"/>
                <w:szCs w:val="28"/>
              </w:rPr>
            </w:pPr>
            <w:r w:rsidRPr="00F37AFA">
              <w:rPr>
                <w:rFonts w:ascii="Tahoma" w:hAnsi="Tahoma" w:cs="Tahoma"/>
                <w:sz w:val="20"/>
                <w:szCs w:val="28"/>
                <w:lang w:val="en-GB"/>
              </w:rPr>
              <w:t>Εκδρομήστοχιονοδρομικό Ζακοπάνε</w:t>
            </w:r>
          </w:p>
          <w:p w:rsidR="00F37AFA" w:rsidRPr="00F37AFA" w:rsidRDefault="00F37AFA" w:rsidP="00F37AFA">
            <w:pPr>
              <w:pStyle w:val="ab"/>
              <w:numPr>
                <w:ilvl w:val="0"/>
                <w:numId w:val="9"/>
              </w:numPr>
              <w:rPr>
                <w:rFonts w:ascii="Tahoma" w:hAnsi="Tahoma" w:cs="Tahoma"/>
                <w:sz w:val="20"/>
                <w:szCs w:val="28"/>
              </w:rPr>
            </w:pPr>
            <w:r w:rsidRPr="00F37AFA">
              <w:rPr>
                <w:rFonts w:ascii="Tahoma" w:hAnsi="Tahoma" w:cs="Tahoma"/>
                <w:sz w:val="20"/>
                <w:szCs w:val="28"/>
              </w:rPr>
              <w:t>Περιήγηση στην Μπρατισλάβα</w:t>
            </w:r>
          </w:p>
          <w:p w:rsidR="00F37AFA" w:rsidRPr="00F37AFA" w:rsidRDefault="00F37AFA" w:rsidP="00F37AFA">
            <w:pPr>
              <w:pStyle w:val="ab"/>
              <w:numPr>
                <w:ilvl w:val="0"/>
                <w:numId w:val="9"/>
              </w:numPr>
              <w:rPr>
                <w:rFonts w:ascii="Tahoma" w:hAnsi="Tahoma" w:cs="Tahoma"/>
                <w:sz w:val="20"/>
                <w:szCs w:val="28"/>
              </w:rPr>
            </w:pPr>
            <w:r w:rsidRPr="00F37AFA">
              <w:rPr>
                <w:rFonts w:ascii="Tahoma" w:hAnsi="Tahoma" w:cs="Tahoma"/>
                <w:sz w:val="20"/>
                <w:szCs w:val="28"/>
              </w:rPr>
              <w:t xml:space="preserve">Είσοδοι στα αλατωρυχεία και Άουσβιτς  </w:t>
            </w:r>
          </w:p>
          <w:p w:rsidR="00F37AFA" w:rsidRPr="00F37AFA" w:rsidRDefault="00F37AFA" w:rsidP="00F37AFA">
            <w:pPr>
              <w:pStyle w:val="ab"/>
              <w:numPr>
                <w:ilvl w:val="0"/>
                <w:numId w:val="9"/>
              </w:numPr>
              <w:rPr>
                <w:rFonts w:ascii="Tahoma" w:hAnsi="Tahoma" w:cs="Tahoma"/>
                <w:sz w:val="20"/>
                <w:szCs w:val="28"/>
              </w:rPr>
            </w:pPr>
            <w:r w:rsidRPr="00F37AFA">
              <w:rPr>
                <w:rFonts w:ascii="Tahoma" w:hAnsi="Tahoma" w:cs="Tahoma"/>
                <w:sz w:val="20"/>
                <w:szCs w:val="28"/>
              </w:rPr>
              <w:t>Ελληνόφωνος συνοδός – Ξεναγός.</w:t>
            </w:r>
          </w:p>
          <w:p w:rsidR="00F37AFA" w:rsidRPr="00F37AFA" w:rsidRDefault="00F37AFA" w:rsidP="00F37AFA">
            <w:pPr>
              <w:pStyle w:val="ab"/>
              <w:numPr>
                <w:ilvl w:val="0"/>
                <w:numId w:val="9"/>
              </w:numPr>
              <w:rPr>
                <w:rFonts w:ascii="Tahoma" w:hAnsi="Tahoma" w:cs="Tahoma"/>
                <w:sz w:val="20"/>
                <w:szCs w:val="28"/>
              </w:rPr>
            </w:pPr>
            <w:r w:rsidRPr="00F37AFA">
              <w:rPr>
                <w:rFonts w:ascii="Tahoma" w:hAnsi="Tahoma" w:cs="Tahoma"/>
                <w:sz w:val="20"/>
                <w:szCs w:val="28"/>
              </w:rPr>
              <w:t>Πολυτελές κλιματιζόμενο λεωφορείο για όλη την εκδρομή</w:t>
            </w:r>
          </w:p>
          <w:p w:rsidR="00F37AFA" w:rsidRPr="00F37AFA" w:rsidRDefault="00F37AFA" w:rsidP="00F37AFA">
            <w:pPr>
              <w:pStyle w:val="ab"/>
              <w:numPr>
                <w:ilvl w:val="0"/>
                <w:numId w:val="9"/>
              </w:numPr>
              <w:rPr>
                <w:rFonts w:ascii="Tahoma" w:hAnsi="Tahoma" w:cs="Tahoma"/>
                <w:sz w:val="20"/>
                <w:szCs w:val="28"/>
              </w:rPr>
            </w:pPr>
            <w:r w:rsidRPr="00F37AFA">
              <w:rPr>
                <w:rFonts w:ascii="Tahoma" w:hAnsi="Tahoma" w:cs="Tahoma"/>
                <w:sz w:val="20"/>
                <w:szCs w:val="28"/>
              </w:rPr>
              <w:t>Ταξιδιωτική ασφάλεια με επιπλέον παροχές.</w:t>
            </w:r>
          </w:p>
          <w:p w:rsidR="00F37AFA" w:rsidRPr="00F37AFA" w:rsidRDefault="00F37AFA" w:rsidP="00F37AFA">
            <w:pPr>
              <w:pStyle w:val="ab"/>
              <w:numPr>
                <w:ilvl w:val="0"/>
                <w:numId w:val="9"/>
              </w:numPr>
              <w:rPr>
                <w:rFonts w:ascii="Tahoma" w:hAnsi="Tahoma" w:cs="Tahoma"/>
                <w:sz w:val="20"/>
                <w:szCs w:val="28"/>
              </w:rPr>
            </w:pPr>
            <w:r w:rsidRPr="00F37AFA">
              <w:rPr>
                <w:rFonts w:ascii="Tahoma" w:hAnsi="Tahoma" w:cs="Tahoma"/>
                <w:sz w:val="20"/>
                <w:szCs w:val="28"/>
              </w:rPr>
              <w:t>Ενημερωτικά έντυπα.</w:t>
            </w:r>
          </w:p>
          <w:p w:rsidR="00F37AFA" w:rsidRPr="00F37AFA" w:rsidRDefault="00F37AFA" w:rsidP="00F37AFA">
            <w:pPr>
              <w:pStyle w:val="ab"/>
              <w:numPr>
                <w:ilvl w:val="0"/>
                <w:numId w:val="9"/>
              </w:numPr>
              <w:rPr>
                <w:rFonts w:ascii="Tahoma" w:hAnsi="Tahoma" w:cs="Tahoma"/>
                <w:sz w:val="20"/>
                <w:szCs w:val="28"/>
              </w:rPr>
            </w:pPr>
            <w:r w:rsidRPr="00F37AFA">
              <w:rPr>
                <w:rFonts w:ascii="Tahoma" w:hAnsi="Tahoma" w:cs="Tahoma"/>
                <w:sz w:val="20"/>
                <w:szCs w:val="28"/>
              </w:rPr>
              <w:t>Φ.Π.Α</w:t>
            </w:r>
          </w:p>
        </w:tc>
      </w:tr>
    </w:tbl>
    <w:p w:rsidR="00F37AFA" w:rsidRPr="00F37AFA" w:rsidRDefault="00F37AFA" w:rsidP="00F37AFA">
      <w:pPr>
        <w:jc w:val="both"/>
        <w:rPr>
          <w:rFonts w:ascii="Tahoma" w:hAnsi="Tahoma" w:cs="Tahoma"/>
          <w:b/>
          <w:sz w:val="28"/>
          <w:szCs w:val="28"/>
        </w:rPr>
      </w:pPr>
      <w:r w:rsidRPr="00F37AFA">
        <w:rPr>
          <w:rFonts w:ascii="Tahoma" w:hAnsi="Tahoma" w:cs="Tahoma"/>
          <w:i/>
          <w:sz w:val="18"/>
          <w:szCs w:val="28"/>
        </w:rPr>
        <w:br/>
      </w:r>
      <w:r w:rsidRPr="00F37AFA">
        <w:rPr>
          <w:rFonts w:ascii="Tahoma" w:hAnsi="Tahoma" w:cs="Tahoma"/>
          <w:b/>
          <w:sz w:val="28"/>
          <w:szCs w:val="28"/>
        </w:rPr>
        <w:t>ΔΕΝ ΠΕΡΙΛΑΜΒΑΝΟΝΤΑΙ:</w:t>
      </w:r>
    </w:p>
    <w:p w:rsidR="00F37AFA" w:rsidRPr="00F37AFA" w:rsidRDefault="00F37AFA" w:rsidP="00F37AFA">
      <w:pPr>
        <w:pStyle w:val="ab"/>
        <w:numPr>
          <w:ilvl w:val="0"/>
          <w:numId w:val="10"/>
        </w:numPr>
        <w:spacing w:after="200" w:line="276" w:lineRule="auto"/>
        <w:rPr>
          <w:rFonts w:ascii="Tahoma" w:hAnsi="Tahoma" w:cs="Tahoma"/>
          <w:szCs w:val="28"/>
        </w:rPr>
      </w:pPr>
      <w:r w:rsidRPr="00F37AFA">
        <w:rPr>
          <w:rFonts w:ascii="Tahoma" w:hAnsi="Tahoma" w:cs="Tahoma"/>
          <w:szCs w:val="28"/>
        </w:rPr>
        <w:t xml:space="preserve">Είσοδοι μουσείων, ανακτόρων και στα διάφορα αξιοθέατα. </w:t>
      </w:r>
    </w:p>
    <w:p w:rsidR="00F37AFA" w:rsidRPr="00F37AFA" w:rsidRDefault="00F37AFA" w:rsidP="00F37AFA">
      <w:pPr>
        <w:pStyle w:val="ab"/>
        <w:numPr>
          <w:ilvl w:val="0"/>
          <w:numId w:val="10"/>
        </w:numPr>
        <w:spacing w:after="200" w:line="276" w:lineRule="auto"/>
        <w:rPr>
          <w:rFonts w:ascii="Tahoma" w:hAnsi="Tahoma" w:cs="Tahoma"/>
          <w:szCs w:val="28"/>
        </w:rPr>
      </w:pPr>
      <w:r w:rsidRPr="00F37AFA">
        <w:rPr>
          <w:rFonts w:ascii="Tahoma" w:hAnsi="Tahoma" w:cs="Tahoma"/>
          <w:szCs w:val="28"/>
        </w:rPr>
        <w:t>Ό,τι αναφέρεται ως προαιρετικό ή προτεινόμενο και ό,τι ρητά δεν αναγράφεται στα περιλαμβανόμενα.</w:t>
      </w:r>
    </w:p>
    <w:p w:rsidR="00F37AFA" w:rsidRPr="00F37AFA" w:rsidRDefault="00F37AFA" w:rsidP="00F37AFA">
      <w:pPr>
        <w:jc w:val="both"/>
        <w:rPr>
          <w:rFonts w:ascii="Tahoma" w:hAnsi="Tahoma" w:cs="Tahoma"/>
          <w:sz w:val="22"/>
          <w:szCs w:val="28"/>
        </w:rPr>
      </w:pPr>
      <w:r w:rsidRPr="00F37AFA">
        <w:rPr>
          <w:rFonts w:ascii="Tahoma" w:hAnsi="Tahoma" w:cs="Tahoma"/>
          <w:sz w:val="22"/>
          <w:szCs w:val="28"/>
        </w:rPr>
        <w:t>Σημείωση:</w:t>
      </w:r>
      <w:r w:rsidRPr="00F37AFA">
        <w:rPr>
          <w:rFonts w:ascii="Tahoma" w:hAnsi="Tahoma" w:cs="Tahoma"/>
          <w:i/>
          <w:sz w:val="22"/>
          <w:szCs w:val="28"/>
        </w:rPr>
        <w:t xml:space="preserve">  </w:t>
      </w:r>
      <w:r w:rsidRPr="00F37AFA">
        <w:rPr>
          <w:rFonts w:ascii="Tahoma" w:hAnsi="Tahoma" w:cs="Tahoma"/>
          <w:i/>
          <w:sz w:val="22"/>
          <w:szCs w:val="28"/>
        </w:rPr>
        <w:br/>
      </w:r>
      <w:r w:rsidRPr="00F37AFA">
        <w:rPr>
          <w:rFonts w:ascii="Tahoma" w:hAnsi="Tahoma" w:cs="Tahoma"/>
          <w:sz w:val="22"/>
          <w:szCs w:val="28"/>
        </w:rPr>
        <w:t>Οι ξεναγήσεις, εκδρομές, περιηγήσεις είναι ενδεικτικές και δύναται να αλλάξει η σειρά που θα πραγματοποιηθούν.</w:t>
      </w:r>
    </w:p>
    <w:p w:rsidR="00F37AFA" w:rsidRPr="00F37AFA" w:rsidRDefault="00F37AFA" w:rsidP="00F37AFA">
      <w:pPr>
        <w:jc w:val="both"/>
        <w:rPr>
          <w:rFonts w:ascii="Tahoma" w:hAnsi="Tahoma" w:cs="Tahoma"/>
          <w:sz w:val="22"/>
          <w:szCs w:val="28"/>
        </w:rPr>
      </w:pPr>
    </w:p>
    <w:tbl>
      <w:tblPr>
        <w:tblpPr w:leftFromText="180" w:rightFromText="180" w:vertAnchor="text" w:horzAnchor="margin" w:tblpX="-314" w:tblpY="124"/>
        <w:tblW w:w="11067" w:type="dxa"/>
        <w:tblLook w:val="04A0"/>
      </w:tblPr>
      <w:tblGrid>
        <w:gridCol w:w="1184"/>
        <w:gridCol w:w="1118"/>
        <w:gridCol w:w="1537"/>
        <w:gridCol w:w="1379"/>
        <w:gridCol w:w="1520"/>
        <w:gridCol w:w="1171"/>
        <w:gridCol w:w="1286"/>
        <w:gridCol w:w="1015"/>
        <w:gridCol w:w="857"/>
      </w:tblGrid>
      <w:tr w:rsidR="00F37AFA" w:rsidRPr="00F37AFA" w:rsidTr="00F37AFA">
        <w:trPr>
          <w:trHeight w:val="326"/>
        </w:trPr>
        <w:tc>
          <w:tcPr>
            <w:tcW w:w="11067" w:type="dxa"/>
            <w:gridSpan w:val="9"/>
            <w:tcBorders>
              <w:top w:val="single" w:sz="12" w:space="0" w:color="4F81BD"/>
              <w:left w:val="single" w:sz="12" w:space="0" w:color="4F81BD"/>
              <w:bottom w:val="single" w:sz="8" w:space="0" w:color="4472C4"/>
              <w:right w:val="single" w:sz="12" w:space="0" w:color="4F81BD"/>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ΤΙΜΟΚΑΤΑΛΟΓΟΣ &amp; ΑΝΑΧΩΡΗΣΕΙΣ ΠΡΟΓΡΑΜΜΑΤΟΣ</w:t>
            </w:r>
          </w:p>
        </w:tc>
      </w:tr>
      <w:tr w:rsidR="00F37AFA" w:rsidRPr="00F37AFA" w:rsidTr="00F37AFA">
        <w:trPr>
          <w:trHeight w:val="311"/>
        </w:trPr>
        <w:tc>
          <w:tcPr>
            <w:tcW w:w="1143" w:type="dxa"/>
            <w:vMerge w:val="restart"/>
            <w:tcBorders>
              <w:top w:val="nil"/>
              <w:left w:val="single" w:sz="12" w:space="0" w:color="4F81BD"/>
              <w:bottom w:val="single" w:sz="8" w:space="0" w:color="4472C4"/>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ΠΕΡΙΟΔΟΣ</w:t>
            </w:r>
          </w:p>
        </w:tc>
        <w:tc>
          <w:tcPr>
            <w:tcW w:w="1079" w:type="dxa"/>
            <w:vMerge w:val="restart"/>
            <w:tcBorders>
              <w:top w:val="nil"/>
              <w:left w:val="single" w:sz="8" w:space="0" w:color="4472C4"/>
              <w:bottom w:val="single" w:sz="8" w:space="0" w:color="4472C4"/>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ΔΙΑΡΚΕΙΑ</w:t>
            </w:r>
          </w:p>
        </w:tc>
        <w:tc>
          <w:tcPr>
            <w:tcW w:w="1483" w:type="dxa"/>
            <w:vMerge w:val="restart"/>
            <w:tcBorders>
              <w:top w:val="nil"/>
              <w:left w:val="single" w:sz="8" w:space="0" w:color="4472C4"/>
              <w:bottom w:val="single" w:sz="8" w:space="0" w:color="4472C4"/>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ΑΝΑΧΩΡΗΣΕΙΣ</w:t>
            </w:r>
          </w:p>
        </w:tc>
        <w:tc>
          <w:tcPr>
            <w:tcW w:w="1594" w:type="dxa"/>
            <w:vMerge w:val="restart"/>
            <w:tcBorders>
              <w:top w:val="nil"/>
              <w:left w:val="single" w:sz="8" w:space="0" w:color="4472C4"/>
              <w:bottom w:val="single" w:sz="8" w:space="0" w:color="4472C4"/>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ΠΤΗΣΕΙΣ</w:t>
            </w:r>
          </w:p>
        </w:tc>
        <w:tc>
          <w:tcPr>
            <w:tcW w:w="1576" w:type="dxa"/>
            <w:vMerge w:val="restart"/>
            <w:tcBorders>
              <w:top w:val="nil"/>
              <w:left w:val="single" w:sz="8" w:space="0" w:color="4472C4"/>
              <w:bottom w:val="single" w:sz="8" w:space="0" w:color="4472C4"/>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ΞΕΝΟΔΟΧΕΙΑ</w:t>
            </w:r>
          </w:p>
        </w:tc>
        <w:tc>
          <w:tcPr>
            <w:tcW w:w="4191" w:type="dxa"/>
            <w:gridSpan w:val="4"/>
            <w:tcBorders>
              <w:top w:val="single" w:sz="8" w:space="0" w:color="4472C4"/>
              <w:left w:val="nil"/>
              <w:bottom w:val="single" w:sz="8" w:space="0" w:color="4472C4"/>
              <w:right w:val="single" w:sz="12" w:space="0" w:color="4F81BD"/>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ΤΙΜΕΣ ΚΑΤΆ ΑΤΟΜΟ</w:t>
            </w:r>
          </w:p>
        </w:tc>
      </w:tr>
      <w:tr w:rsidR="00F37AFA" w:rsidRPr="00F37AFA" w:rsidTr="00F37AFA">
        <w:trPr>
          <w:trHeight w:val="550"/>
        </w:trPr>
        <w:tc>
          <w:tcPr>
            <w:tcW w:w="1143" w:type="dxa"/>
            <w:vMerge/>
            <w:tcBorders>
              <w:top w:val="nil"/>
              <w:left w:val="single" w:sz="12" w:space="0" w:color="4F81BD"/>
              <w:bottom w:val="single" w:sz="8" w:space="0" w:color="4472C4"/>
              <w:right w:val="single" w:sz="8" w:space="0" w:color="4472C4"/>
            </w:tcBorders>
            <w:vAlign w:val="center"/>
            <w:hideMark/>
          </w:tcPr>
          <w:p w:rsidR="00F37AFA" w:rsidRPr="00F37AFA" w:rsidRDefault="00F37AFA" w:rsidP="004E3ADD">
            <w:pPr>
              <w:rPr>
                <w:rFonts w:ascii="Tahoma" w:hAnsi="Tahoma" w:cs="Tahoma"/>
                <w:b/>
                <w:bCs/>
                <w:sz w:val="18"/>
                <w:szCs w:val="18"/>
              </w:rPr>
            </w:pPr>
          </w:p>
        </w:tc>
        <w:tc>
          <w:tcPr>
            <w:tcW w:w="1079" w:type="dxa"/>
            <w:vMerge/>
            <w:tcBorders>
              <w:top w:val="nil"/>
              <w:left w:val="single" w:sz="8" w:space="0" w:color="4472C4"/>
              <w:bottom w:val="single" w:sz="8" w:space="0" w:color="4472C4"/>
              <w:right w:val="single" w:sz="8" w:space="0" w:color="4472C4"/>
            </w:tcBorders>
            <w:vAlign w:val="center"/>
            <w:hideMark/>
          </w:tcPr>
          <w:p w:rsidR="00F37AFA" w:rsidRPr="00F37AFA" w:rsidRDefault="00F37AFA" w:rsidP="004E3ADD">
            <w:pPr>
              <w:rPr>
                <w:rFonts w:ascii="Tahoma" w:hAnsi="Tahoma" w:cs="Tahoma"/>
                <w:b/>
                <w:bCs/>
                <w:sz w:val="18"/>
                <w:szCs w:val="18"/>
              </w:rPr>
            </w:pPr>
          </w:p>
        </w:tc>
        <w:tc>
          <w:tcPr>
            <w:tcW w:w="1483" w:type="dxa"/>
            <w:vMerge/>
            <w:tcBorders>
              <w:top w:val="nil"/>
              <w:left w:val="single" w:sz="8" w:space="0" w:color="4472C4"/>
              <w:bottom w:val="single" w:sz="8" w:space="0" w:color="4472C4"/>
              <w:right w:val="single" w:sz="8" w:space="0" w:color="4472C4"/>
            </w:tcBorders>
            <w:vAlign w:val="center"/>
            <w:hideMark/>
          </w:tcPr>
          <w:p w:rsidR="00F37AFA" w:rsidRPr="00F37AFA" w:rsidRDefault="00F37AFA" w:rsidP="004E3ADD">
            <w:pPr>
              <w:rPr>
                <w:rFonts w:ascii="Tahoma" w:hAnsi="Tahoma" w:cs="Tahoma"/>
                <w:b/>
                <w:bCs/>
                <w:sz w:val="18"/>
                <w:szCs w:val="18"/>
              </w:rPr>
            </w:pPr>
          </w:p>
        </w:tc>
        <w:tc>
          <w:tcPr>
            <w:tcW w:w="1594" w:type="dxa"/>
            <w:vMerge/>
            <w:tcBorders>
              <w:top w:val="nil"/>
              <w:left w:val="single" w:sz="8" w:space="0" w:color="4472C4"/>
              <w:bottom w:val="single" w:sz="8" w:space="0" w:color="4472C4"/>
              <w:right w:val="single" w:sz="8" w:space="0" w:color="4472C4"/>
            </w:tcBorders>
            <w:vAlign w:val="center"/>
            <w:hideMark/>
          </w:tcPr>
          <w:p w:rsidR="00F37AFA" w:rsidRPr="00F37AFA" w:rsidRDefault="00F37AFA" w:rsidP="004E3ADD">
            <w:pPr>
              <w:rPr>
                <w:rFonts w:ascii="Tahoma" w:hAnsi="Tahoma" w:cs="Tahoma"/>
                <w:b/>
                <w:bCs/>
                <w:sz w:val="18"/>
                <w:szCs w:val="18"/>
              </w:rPr>
            </w:pPr>
          </w:p>
        </w:tc>
        <w:tc>
          <w:tcPr>
            <w:tcW w:w="1576" w:type="dxa"/>
            <w:vMerge/>
            <w:tcBorders>
              <w:top w:val="nil"/>
              <w:left w:val="single" w:sz="8" w:space="0" w:color="4472C4"/>
              <w:bottom w:val="single" w:sz="8" w:space="0" w:color="4472C4"/>
              <w:right w:val="single" w:sz="8" w:space="0" w:color="4472C4"/>
            </w:tcBorders>
            <w:vAlign w:val="center"/>
            <w:hideMark/>
          </w:tcPr>
          <w:p w:rsidR="00F37AFA" w:rsidRPr="00F37AFA" w:rsidRDefault="00F37AFA" w:rsidP="004E3ADD">
            <w:pPr>
              <w:rPr>
                <w:rFonts w:ascii="Tahoma" w:hAnsi="Tahoma" w:cs="Tahoma"/>
                <w:b/>
                <w:bCs/>
                <w:sz w:val="18"/>
                <w:szCs w:val="18"/>
              </w:rPr>
            </w:pPr>
          </w:p>
        </w:tc>
        <w:tc>
          <w:tcPr>
            <w:tcW w:w="1130" w:type="dxa"/>
            <w:tcBorders>
              <w:top w:val="nil"/>
              <w:left w:val="nil"/>
              <w:bottom w:val="single" w:sz="8" w:space="0" w:color="4472C4"/>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ΕΝΗΛΙΚΑΣ ΣΕ ΔΙΚΛΙΝΟ</w:t>
            </w:r>
          </w:p>
        </w:tc>
        <w:tc>
          <w:tcPr>
            <w:tcW w:w="1241" w:type="dxa"/>
            <w:tcBorders>
              <w:top w:val="nil"/>
              <w:left w:val="nil"/>
              <w:bottom w:val="single" w:sz="8" w:space="0" w:color="4472C4"/>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ΕΠΙΒ/ΥΝΣΗ ΜΟΝ/ΝΟΥ</w:t>
            </w:r>
          </w:p>
        </w:tc>
        <w:tc>
          <w:tcPr>
            <w:tcW w:w="980" w:type="dxa"/>
            <w:tcBorders>
              <w:top w:val="nil"/>
              <w:left w:val="nil"/>
              <w:bottom w:val="single" w:sz="8" w:space="0" w:color="4472C4"/>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ΠΑΙΔΙ 2-12 ΣΕ EXTRA ΚΡΕΒΑΤΙ</w:t>
            </w:r>
          </w:p>
        </w:tc>
        <w:tc>
          <w:tcPr>
            <w:tcW w:w="841" w:type="dxa"/>
            <w:tcBorders>
              <w:top w:val="nil"/>
              <w:left w:val="nil"/>
              <w:bottom w:val="single" w:sz="8" w:space="0" w:color="4472C4"/>
              <w:right w:val="single" w:sz="12" w:space="0" w:color="4F81BD"/>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ΦΟΡΟΙ ΑΕΡ.</w:t>
            </w:r>
          </w:p>
        </w:tc>
      </w:tr>
      <w:tr w:rsidR="00F37AFA" w:rsidRPr="00F37AFA" w:rsidTr="00F37AFA">
        <w:trPr>
          <w:trHeight w:val="1098"/>
        </w:trPr>
        <w:tc>
          <w:tcPr>
            <w:tcW w:w="1143" w:type="dxa"/>
            <w:tcBorders>
              <w:top w:val="nil"/>
              <w:left w:val="single" w:sz="12" w:space="0" w:color="4F81BD"/>
              <w:bottom w:val="single" w:sz="12" w:space="0" w:color="4F81BD"/>
              <w:right w:val="single" w:sz="8" w:space="0" w:color="4472C4"/>
            </w:tcBorders>
            <w:textDirection w:val="btLr"/>
            <w:vAlign w:val="center"/>
            <w:hideMark/>
          </w:tcPr>
          <w:p w:rsidR="00F37AFA" w:rsidRPr="00F37AFA" w:rsidRDefault="00F37AFA" w:rsidP="004E3ADD">
            <w:pPr>
              <w:jc w:val="center"/>
              <w:rPr>
                <w:rFonts w:ascii="Tahoma" w:hAnsi="Tahoma" w:cs="Tahoma"/>
                <w:b/>
                <w:bCs/>
                <w:sz w:val="18"/>
                <w:szCs w:val="18"/>
                <w:lang w:val="en-US"/>
              </w:rPr>
            </w:pPr>
            <w:r w:rsidRPr="00F37AFA">
              <w:rPr>
                <w:rFonts w:ascii="Tahoma" w:hAnsi="Tahoma" w:cs="Tahoma"/>
                <w:b/>
                <w:bCs/>
                <w:sz w:val="18"/>
                <w:szCs w:val="18"/>
                <w:lang w:val="en-US"/>
              </w:rPr>
              <w:t xml:space="preserve"> CHRISTMAS</w:t>
            </w:r>
          </w:p>
        </w:tc>
        <w:tc>
          <w:tcPr>
            <w:tcW w:w="1079" w:type="dxa"/>
            <w:tcBorders>
              <w:top w:val="nil"/>
              <w:left w:val="nil"/>
              <w:bottom w:val="single" w:sz="12" w:space="0" w:color="4F81BD"/>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lang w:val="en-US"/>
              </w:rPr>
              <w:t>6</w:t>
            </w:r>
            <w:r w:rsidRPr="00F37AFA">
              <w:rPr>
                <w:rFonts w:ascii="Tahoma" w:hAnsi="Tahoma" w:cs="Tahoma"/>
                <w:b/>
                <w:bCs/>
                <w:sz w:val="18"/>
                <w:szCs w:val="18"/>
              </w:rPr>
              <w:t xml:space="preserve"> Ημέρες </w:t>
            </w:r>
          </w:p>
        </w:tc>
        <w:tc>
          <w:tcPr>
            <w:tcW w:w="1483" w:type="dxa"/>
            <w:tcBorders>
              <w:top w:val="nil"/>
              <w:left w:val="nil"/>
              <w:bottom w:val="single" w:sz="12" w:space="0" w:color="4F81BD"/>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rPr>
              <w:t>2</w:t>
            </w:r>
            <w:r w:rsidRPr="00F37AFA">
              <w:rPr>
                <w:rFonts w:ascii="Tahoma" w:hAnsi="Tahoma" w:cs="Tahoma"/>
                <w:b/>
                <w:bCs/>
                <w:sz w:val="18"/>
                <w:szCs w:val="18"/>
                <w:lang w:val="en-US"/>
              </w:rPr>
              <w:t>3/</w:t>
            </w:r>
            <w:r w:rsidRPr="00F37AFA">
              <w:rPr>
                <w:rFonts w:ascii="Tahoma" w:hAnsi="Tahoma" w:cs="Tahoma"/>
                <w:b/>
                <w:bCs/>
                <w:sz w:val="18"/>
                <w:szCs w:val="18"/>
              </w:rPr>
              <w:t>1</w:t>
            </w:r>
            <w:r w:rsidRPr="00F37AFA">
              <w:rPr>
                <w:rFonts w:ascii="Tahoma" w:hAnsi="Tahoma" w:cs="Tahoma"/>
                <w:b/>
                <w:bCs/>
                <w:sz w:val="18"/>
                <w:szCs w:val="18"/>
                <w:lang w:val="en-US"/>
              </w:rPr>
              <w:t>2</w:t>
            </w:r>
            <w:r w:rsidRPr="00F37AFA">
              <w:rPr>
                <w:rFonts w:ascii="Tahoma" w:hAnsi="Tahoma" w:cs="Tahoma"/>
                <w:b/>
                <w:bCs/>
                <w:sz w:val="18"/>
                <w:szCs w:val="18"/>
              </w:rPr>
              <w:t>-28/12</w:t>
            </w:r>
          </w:p>
        </w:tc>
        <w:tc>
          <w:tcPr>
            <w:tcW w:w="1594" w:type="dxa"/>
            <w:tcBorders>
              <w:top w:val="nil"/>
              <w:left w:val="nil"/>
              <w:bottom w:val="single" w:sz="12" w:space="0" w:color="4F81BD"/>
              <w:right w:val="single" w:sz="8" w:space="0" w:color="4472C4"/>
            </w:tcBorders>
            <w:vAlign w:val="center"/>
            <w:hideMark/>
          </w:tcPr>
          <w:p w:rsidR="00F37AFA" w:rsidRPr="00F37AFA" w:rsidRDefault="00F37AFA" w:rsidP="004E3ADD">
            <w:pPr>
              <w:rPr>
                <w:rFonts w:ascii="Tahoma" w:hAnsi="Tahoma" w:cs="Tahoma"/>
                <w:b/>
                <w:bCs/>
                <w:sz w:val="18"/>
                <w:szCs w:val="18"/>
                <w:lang w:val="en-US"/>
              </w:rPr>
            </w:pPr>
            <w:r w:rsidRPr="00F37AFA">
              <w:rPr>
                <w:rFonts w:ascii="Tahoma" w:hAnsi="Tahoma" w:cs="Tahoma"/>
                <w:b/>
                <w:bCs/>
                <w:sz w:val="18"/>
                <w:szCs w:val="18"/>
                <w:lang w:val="en-US"/>
              </w:rPr>
              <w:t>Α3   HER  -PRG</w:t>
            </w:r>
          </w:p>
          <w:p w:rsidR="00F37AFA" w:rsidRPr="00F37AFA" w:rsidRDefault="00F37AFA" w:rsidP="004E3ADD">
            <w:pPr>
              <w:rPr>
                <w:rFonts w:ascii="Tahoma" w:hAnsi="Tahoma" w:cs="Tahoma"/>
                <w:b/>
                <w:bCs/>
                <w:sz w:val="18"/>
                <w:szCs w:val="18"/>
                <w:lang w:val="en-US"/>
              </w:rPr>
            </w:pPr>
            <w:r w:rsidRPr="00F37AFA">
              <w:rPr>
                <w:rFonts w:ascii="Tahoma" w:hAnsi="Tahoma" w:cs="Tahoma"/>
                <w:b/>
                <w:bCs/>
                <w:sz w:val="18"/>
                <w:szCs w:val="18"/>
                <w:lang w:val="en-US"/>
              </w:rPr>
              <w:t>A3   BTS - HER</w:t>
            </w:r>
          </w:p>
        </w:tc>
        <w:tc>
          <w:tcPr>
            <w:tcW w:w="1576" w:type="dxa"/>
            <w:tcBorders>
              <w:top w:val="nil"/>
              <w:left w:val="nil"/>
              <w:bottom w:val="single" w:sz="12" w:space="0" w:color="4F81BD"/>
              <w:right w:val="single" w:sz="8" w:space="0" w:color="4472C4"/>
            </w:tcBorders>
            <w:vAlign w:val="center"/>
            <w:hideMark/>
          </w:tcPr>
          <w:p w:rsidR="00F37AFA" w:rsidRPr="00F37AFA" w:rsidRDefault="00F37AFA" w:rsidP="004E3ADD">
            <w:pPr>
              <w:jc w:val="center"/>
              <w:rPr>
                <w:rFonts w:ascii="Tahoma" w:hAnsi="Tahoma" w:cs="Tahoma"/>
                <w:b/>
                <w:bCs/>
                <w:sz w:val="18"/>
                <w:szCs w:val="18"/>
                <w:lang w:val="en-US"/>
              </w:rPr>
            </w:pPr>
            <w:r w:rsidRPr="00F37AFA">
              <w:rPr>
                <w:rFonts w:ascii="Tahoma" w:hAnsi="Tahoma" w:cs="Tahoma"/>
                <w:b/>
                <w:bCs/>
                <w:sz w:val="18"/>
                <w:szCs w:val="18"/>
                <w:lang w:val="en-US"/>
              </w:rPr>
              <w:t>ANDELS CRAKOW 4*</w:t>
            </w:r>
          </w:p>
          <w:p w:rsidR="00F37AFA" w:rsidRPr="00F37AFA" w:rsidRDefault="00F37AFA" w:rsidP="004E3ADD">
            <w:pPr>
              <w:jc w:val="center"/>
              <w:rPr>
                <w:rFonts w:ascii="Tahoma" w:hAnsi="Tahoma" w:cs="Tahoma"/>
                <w:b/>
                <w:bCs/>
                <w:sz w:val="18"/>
                <w:szCs w:val="18"/>
                <w:lang w:val="en-US"/>
              </w:rPr>
            </w:pPr>
            <w:r w:rsidRPr="00F37AFA">
              <w:rPr>
                <w:rFonts w:ascii="Tahoma" w:hAnsi="Tahoma" w:cs="Tahoma"/>
                <w:b/>
                <w:bCs/>
                <w:sz w:val="18"/>
                <w:szCs w:val="18"/>
                <w:lang w:val="en-US"/>
              </w:rPr>
              <w:t xml:space="preserve">CLARION CONGRESS BTS </w:t>
            </w:r>
          </w:p>
        </w:tc>
        <w:tc>
          <w:tcPr>
            <w:tcW w:w="1130" w:type="dxa"/>
            <w:tcBorders>
              <w:top w:val="nil"/>
              <w:left w:val="nil"/>
              <w:bottom w:val="single" w:sz="12" w:space="0" w:color="4F81BD"/>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lang w:val="en-US"/>
              </w:rPr>
              <w:t xml:space="preserve">1.235 € </w:t>
            </w:r>
          </w:p>
        </w:tc>
        <w:tc>
          <w:tcPr>
            <w:tcW w:w="1241" w:type="dxa"/>
            <w:tcBorders>
              <w:top w:val="nil"/>
              <w:left w:val="nil"/>
              <w:bottom w:val="single" w:sz="12" w:space="0" w:color="4F81BD"/>
              <w:right w:val="single" w:sz="8" w:space="0" w:color="4472C4"/>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lang w:val="en-US"/>
              </w:rPr>
              <w:t>180</w:t>
            </w:r>
            <w:r w:rsidRPr="00F37AFA">
              <w:rPr>
                <w:rFonts w:ascii="Tahoma" w:hAnsi="Tahoma" w:cs="Tahoma"/>
                <w:b/>
                <w:bCs/>
                <w:sz w:val="18"/>
                <w:szCs w:val="18"/>
              </w:rPr>
              <w:t xml:space="preserve"> €</w:t>
            </w:r>
          </w:p>
        </w:tc>
        <w:tc>
          <w:tcPr>
            <w:tcW w:w="980" w:type="dxa"/>
            <w:tcBorders>
              <w:top w:val="nil"/>
              <w:left w:val="nil"/>
              <w:bottom w:val="single" w:sz="12" w:space="0" w:color="4F81BD"/>
              <w:right w:val="single" w:sz="8" w:space="0" w:color="4472C4"/>
            </w:tcBorders>
            <w:vAlign w:val="center"/>
            <w:hideMark/>
          </w:tcPr>
          <w:p w:rsidR="00F37AFA" w:rsidRPr="00F37AFA" w:rsidRDefault="00F37AFA" w:rsidP="004E3ADD">
            <w:pPr>
              <w:jc w:val="center"/>
              <w:rPr>
                <w:rFonts w:ascii="Tahoma" w:hAnsi="Tahoma" w:cs="Tahoma"/>
                <w:b/>
                <w:bCs/>
                <w:sz w:val="18"/>
                <w:szCs w:val="18"/>
                <w:lang w:val="en-US"/>
              </w:rPr>
            </w:pPr>
            <w:r w:rsidRPr="00F37AFA">
              <w:rPr>
                <w:rFonts w:ascii="Tahoma" w:hAnsi="Tahoma" w:cs="Tahoma"/>
                <w:b/>
                <w:bCs/>
                <w:sz w:val="18"/>
                <w:szCs w:val="18"/>
                <w:lang w:val="en-US"/>
              </w:rPr>
              <w:t xml:space="preserve">1.095 </w:t>
            </w:r>
            <w:r w:rsidRPr="00F37AFA">
              <w:rPr>
                <w:rFonts w:ascii="Tahoma" w:hAnsi="Tahoma" w:cs="Tahoma"/>
                <w:b/>
                <w:bCs/>
                <w:sz w:val="18"/>
                <w:szCs w:val="18"/>
              </w:rPr>
              <w:t>€</w:t>
            </w:r>
          </w:p>
        </w:tc>
        <w:tc>
          <w:tcPr>
            <w:tcW w:w="841" w:type="dxa"/>
            <w:tcBorders>
              <w:top w:val="nil"/>
              <w:left w:val="nil"/>
              <w:bottom w:val="single" w:sz="12" w:space="0" w:color="4F81BD"/>
              <w:right w:val="single" w:sz="12" w:space="0" w:color="4F81BD"/>
            </w:tcBorders>
            <w:vAlign w:val="center"/>
            <w:hideMark/>
          </w:tcPr>
          <w:p w:rsidR="00F37AFA" w:rsidRPr="00F37AFA" w:rsidRDefault="00F37AFA" w:rsidP="004E3ADD">
            <w:pPr>
              <w:jc w:val="center"/>
              <w:rPr>
                <w:rFonts w:ascii="Tahoma" w:hAnsi="Tahoma" w:cs="Tahoma"/>
                <w:b/>
                <w:bCs/>
                <w:sz w:val="18"/>
                <w:szCs w:val="18"/>
              </w:rPr>
            </w:pPr>
            <w:r w:rsidRPr="00F37AFA">
              <w:rPr>
                <w:rFonts w:ascii="Tahoma" w:hAnsi="Tahoma" w:cs="Tahoma"/>
                <w:b/>
                <w:bCs/>
                <w:sz w:val="18"/>
                <w:szCs w:val="18"/>
                <w:lang w:val="en-US"/>
              </w:rPr>
              <w:t xml:space="preserve">0 </w:t>
            </w:r>
            <w:r w:rsidRPr="00F37AFA">
              <w:rPr>
                <w:rFonts w:ascii="Tahoma" w:hAnsi="Tahoma" w:cs="Tahoma"/>
                <w:b/>
                <w:bCs/>
                <w:sz w:val="18"/>
                <w:szCs w:val="18"/>
              </w:rPr>
              <w:t>€</w:t>
            </w:r>
          </w:p>
        </w:tc>
      </w:tr>
    </w:tbl>
    <w:p w:rsidR="00F37AFA" w:rsidRPr="006166E3" w:rsidRDefault="00F37AFA" w:rsidP="00F37AFA">
      <w:pPr>
        <w:jc w:val="both"/>
        <w:rPr>
          <w:rFonts w:cstheme="minorHAnsi"/>
          <w:sz w:val="18"/>
          <w:szCs w:val="28"/>
        </w:rPr>
      </w:pPr>
    </w:p>
    <w:p w:rsidR="00C260F5" w:rsidRPr="00470728" w:rsidRDefault="00C260F5" w:rsidP="00470728"/>
    <w:sectPr w:rsidR="00C260F5" w:rsidRPr="00470728" w:rsidSect="00140B9D">
      <w:headerReference w:type="default" r:id="rId9"/>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677B" w:rsidRDefault="00E9677B">
      <w:r>
        <w:separator/>
      </w:r>
    </w:p>
  </w:endnote>
  <w:endnote w:type="continuationSeparator" w:id="1">
    <w:p w:rsidR="00E9677B" w:rsidRDefault="00E967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677B" w:rsidRDefault="00E9677B">
      <w:r>
        <w:separator/>
      </w:r>
    </w:p>
  </w:footnote>
  <w:footnote w:type="continuationSeparator" w:id="1">
    <w:p w:rsidR="00E9677B" w:rsidRDefault="00E967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8F4B97">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8F4B97">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0637212"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F37AFA"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8F4B97">
    <w:pPr>
      <w:ind w:left="1843"/>
      <w:jc w:val="both"/>
      <w:rPr>
        <w:rFonts w:ascii="Georgia" w:hAnsi="Georgia"/>
        <w:i/>
        <w:sz w:val="32"/>
        <w:szCs w:val="32"/>
        <w:lang w:val="de-DE"/>
      </w:rPr>
    </w:pPr>
    <w:r w:rsidRPr="008F4B97">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13833527"/>
    <w:multiLevelType w:val="hybridMultilevel"/>
    <w:tmpl w:val="D44035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5F8E07F1"/>
    <w:multiLevelType w:val="hybridMultilevel"/>
    <w:tmpl w:val="B8D65D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2073BC0"/>
    <w:multiLevelType w:val="hybridMultilevel"/>
    <w:tmpl w:val="036CB738"/>
    <w:lvl w:ilvl="0" w:tplc="C66CD940">
      <w:start w:val="1"/>
      <w:numFmt w:val="bullet"/>
      <w:lvlText w:val=""/>
      <w:lvlJc w:val="left"/>
      <w:pPr>
        <w:ind w:left="720" w:hanging="360"/>
      </w:pPr>
      <w:rPr>
        <w:rFonts w:ascii="Wingdings 3" w:hAnsi="Wingdings 3" w:hint="default"/>
        <w:color w:val="179D4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8"/>
  </w:num>
  <w:num w:numId="4">
    <w:abstractNumId w:val="5"/>
  </w:num>
  <w:num w:numId="5">
    <w:abstractNumId w:val="2"/>
  </w:num>
  <w:num w:numId="6">
    <w:abstractNumId w:val="4"/>
  </w:num>
  <w:num w:numId="7">
    <w:abstractNumId w:val="9"/>
  </w:num>
  <w:num w:numId="8">
    <w:abstractNumId w:val="10"/>
  </w:num>
  <w:num w:numId="9">
    <w:abstractNumId w:val="7"/>
  </w:num>
  <w:num w:numId="10">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95234"/>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3229B"/>
    <w:rsid w:val="00032468"/>
    <w:rsid w:val="0003518B"/>
    <w:rsid w:val="000366F8"/>
    <w:rsid w:val="00044E87"/>
    <w:rsid w:val="00050705"/>
    <w:rsid w:val="000511B5"/>
    <w:rsid w:val="00070120"/>
    <w:rsid w:val="00071B27"/>
    <w:rsid w:val="000724D9"/>
    <w:rsid w:val="000748E9"/>
    <w:rsid w:val="00074EA6"/>
    <w:rsid w:val="0007525E"/>
    <w:rsid w:val="00086C68"/>
    <w:rsid w:val="00093D53"/>
    <w:rsid w:val="000B12B6"/>
    <w:rsid w:val="000B2553"/>
    <w:rsid w:val="000B4186"/>
    <w:rsid w:val="000C6943"/>
    <w:rsid w:val="000D2704"/>
    <w:rsid w:val="000D3B18"/>
    <w:rsid w:val="000E3372"/>
    <w:rsid w:val="000E5C01"/>
    <w:rsid w:val="000E7D19"/>
    <w:rsid w:val="000F2594"/>
    <w:rsid w:val="00104B51"/>
    <w:rsid w:val="00115260"/>
    <w:rsid w:val="001165F8"/>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61AFF"/>
    <w:rsid w:val="00174B80"/>
    <w:rsid w:val="00175EF8"/>
    <w:rsid w:val="001810E1"/>
    <w:rsid w:val="001811FD"/>
    <w:rsid w:val="00185FCB"/>
    <w:rsid w:val="00195782"/>
    <w:rsid w:val="001A0C44"/>
    <w:rsid w:val="001A52F4"/>
    <w:rsid w:val="001A6A1E"/>
    <w:rsid w:val="001B0A1A"/>
    <w:rsid w:val="001B7C83"/>
    <w:rsid w:val="001C561D"/>
    <w:rsid w:val="001D1ED5"/>
    <w:rsid w:val="001D70A5"/>
    <w:rsid w:val="001E5328"/>
    <w:rsid w:val="001E5C89"/>
    <w:rsid w:val="001F0500"/>
    <w:rsid w:val="00205ED6"/>
    <w:rsid w:val="0020619B"/>
    <w:rsid w:val="00216A76"/>
    <w:rsid w:val="00217956"/>
    <w:rsid w:val="00225803"/>
    <w:rsid w:val="002268C6"/>
    <w:rsid w:val="0025388A"/>
    <w:rsid w:val="0025405C"/>
    <w:rsid w:val="00260EB3"/>
    <w:rsid w:val="00261DFB"/>
    <w:rsid w:val="00265E97"/>
    <w:rsid w:val="00275138"/>
    <w:rsid w:val="00276E25"/>
    <w:rsid w:val="00277EA7"/>
    <w:rsid w:val="002828BA"/>
    <w:rsid w:val="00283F2D"/>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E6239"/>
    <w:rsid w:val="002F1573"/>
    <w:rsid w:val="00302FA3"/>
    <w:rsid w:val="00307BE9"/>
    <w:rsid w:val="003112E3"/>
    <w:rsid w:val="00311D81"/>
    <w:rsid w:val="003161A2"/>
    <w:rsid w:val="00326DDF"/>
    <w:rsid w:val="00330749"/>
    <w:rsid w:val="00334BC2"/>
    <w:rsid w:val="003354C7"/>
    <w:rsid w:val="00337A74"/>
    <w:rsid w:val="003426BA"/>
    <w:rsid w:val="00345AD4"/>
    <w:rsid w:val="003502A5"/>
    <w:rsid w:val="0035327E"/>
    <w:rsid w:val="003571E2"/>
    <w:rsid w:val="003629C1"/>
    <w:rsid w:val="00364202"/>
    <w:rsid w:val="003755D7"/>
    <w:rsid w:val="003756DC"/>
    <w:rsid w:val="0037669F"/>
    <w:rsid w:val="003775BA"/>
    <w:rsid w:val="0038123E"/>
    <w:rsid w:val="00385402"/>
    <w:rsid w:val="00386ABB"/>
    <w:rsid w:val="00390DB3"/>
    <w:rsid w:val="00394C96"/>
    <w:rsid w:val="003A28DB"/>
    <w:rsid w:val="003A59A5"/>
    <w:rsid w:val="003A7F8E"/>
    <w:rsid w:val="003B1F60"/>
    <w:rsid w:val="003C069D"/>
    <w:rsid w:val="003C607C"/>
    <w:rsid w:val="003C7399"/>
    <w:rsid w:val="003D7E5C"/>
    <w:rsid w:val="0040620B"/>
    <w:rsid w:val="00410F08"/>
    <w:rsid w:val="0041140A"/>
    <w:rsid w:val="00412BE6"/>
    <w:rsid w:val="00435098"/>
    <w:rsid w:val="00441426"/>
    <w:rsid w:val="00447322"/>
    <w:rsid w:val="00447A7C"/>
    <w:rsid w:val="00464FC8"/>
    <w:rsid w:val="00466166"/>
    <w:rsid w:val="00470728"/>
    <w:rsid w:val="00485102"/>
    <w:rsid w:val="004906E2"/>
    <w:rsid w:val="00495383"/>
    <w:rsid w:val="00495D89"/>
    <w:rsid w:val="004A0FC7"/>
    <w:rsid w:val="004A6296"/>
    <w:rsid w:val="004D6B0B"/>
    <w:rsid w:val="004E0DEB"/>
    <w:rsid w:val="004E4FBA"/>
    <w:rsid w:val="004F0945"/>
    <w:rsid w:val="00501E8C"/>
    <w:rsid w:val="005069DC"/>
    <w:rsid w:val="005125EB"/>
    <w:rsid w:val="005329B0"/>
    <w:rsid w:val="00532DF7"/>
    <w:rsid w:val="00542127"/>
    <w:rsid w:val="00544109"/>
    <w:rsid w:val="00547012"/>
    <w:rsid w:val="00555AC3"/>
    <w:rsid w:val="00564D27"/>
    <w:rsid w:val="005706A0"/>
    <w:rsid w:val="00575832"/>
    <w:rsid w:val="005A2848"/>
    <w:rsid w:val="005A7B9E"/>
    <w:rsid w:val="005B4172"/>
    <w:rsid w:val="005C29C1"/>
    <w:rsid w:val="005C3793"/>
    <w:rsid w:val="005C7557"/>
    <w:rsid w:val="005D35FE"/>
    <w:rsid w:val="005D5AD5"/>
    <w:rsid w:val="005E04BB"/>
    <w:rsid w:val="005E1053"/>
    <w:rsid w:val="005F45D6"/>
    <w:rsid w:val="006039CD"/>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8064A"/>
    <w:rsid w:val="00683453"/>
    <w:rsid w:val="006861CD"/>
    <w:rsid w:val="00687609"/>
    <w:rsid w:val="00692034"/>
    <w:rsid w:val="006935F9"/>
    <w:rsid w:val="006B5FB3"/>
    <w:rsid w:val="006B6BD4"/>
    <w:rsid w:val="006C02C0"/>
    <w:rsid w:val="006D188D"/>
    <w:rsid w:val="006D31DE"/>
    <w:rsid w:val="006D37A7"/>
    <w:rsid w:val="006D563A"/>
    <w:rsid w:val="006E1A38"/>
    <w:rsid w:val="00701EB7"/>
    <w:rsid w:val="00702B43"/>
    <w:rsid w:val="00703E33"/>
    <w:rsid w:val="00705939"/>
    <w:rsid w:val="007110CC"/>
    <w:rsid w:val="007133A5"/>
    <w:rsid w:val="00716D2E"/>
    <w:rsid w:val="00717F70"/>
    <w:rsid w:val="007251B1"/>
    <w:rsid w:val="00727C8D"/>
    <w:rsid w:val="00736323"/>
    <w:rsid w:val="007439DC"/>
    <w:rsid w:val="00743F8E"/>
    <w:rsid w:val="00753B97"/>
    <w:rsid w:val="00772C8F"/>
    <w:rsid w:val="0077664E"/>
    <w:rsid w:val="0077792F"/>
    <w:rsid w:val="007808C7"/>
    <w:rsid w:val="00782749"/>
    <w:rsid w:val="0079633C"/>
    <w:rsid w:val="007A00A6"/>
    <w:rsid w:val="007A0586"/>
    <w:rsid w:val="007B2D77"/>
    <w:rsid w:val="007B644D"/>
    <w:rsid w:val="007B6BDA"/>
    <w:rsid w:val="007C0ADD"/>
    <w:rsid w:val="007C53AE"/>
    <w:rsid w:val="007C62C1"/>
    <w:rsid w:val="007D0A90"/>
    <w:rsid w:val="007D3B0C"/>
    <w:rsid w:val="007D7CDA"/>
    <w:rsid w:val="007E4989"/>
    <w:rsid w:val="007F15AA"/>
    <w:rsid w:val="007F39F2"/>
    <w:rsid w:val="007F4909"/>
    <w:rsid w:val="00801A97"/>
    <w:rsid w:val="008107BC"/>
    <w:rsid w:val="00816168"/>
    <w:rsid w:val="0082130B"/>
    <w:rsid w:val="008240B7"/>
    <w:rsid w:val="008248D9"/>
    <w:rsid w:val="0082607E"/>
    <w:rsid w:val="00830021"/>
    <w:rsid w:val="00831B3B"/>
    <w:rsid w:val="00831B7B"/>
    <w:rsid w:val="00832459"/>
    <w:rsid w:val="00832933"/>
    <w:rsid w:val="008335A0"/>
    <w:rsid w:val="008424C5"/>
    <w:rsid w:val="00861DE1"/>
    <w:rsid w:val="00870CCB"/>
    <w:rsid w:val="00872FEB"/>
    <w:rsid w:val="008935D7"/>
    <w:rsid w:val="00896C87"/>
    <w:rsid w:val="008A5528"/>
    <w:rsid w:val="008B03B5"/>
    <w:rsid w:val="008C17F2"/>
    <w:rsid w:val="008C2033"/>
    <w:rsid w:val="008C47FB"/>
    <w:rsid w:val="008C59D5"/>
    <w:rsid w:val="008C6F7D"/>
    <w:rsid w:val="008D37E1"/>
    <w:rsid w:val="008D48D6"/>
    <w:rsid w:val="008D6275"/>
    <w:rsid w:val="008F4B97"/>
    <w:rsid w:val="008F77B5"/>
    <w:rsid w:val="009042F8"/>
    <w:rsid w:val="0091034B"/>
    <w:rsid w:val="00912DCE"/>
    <w:rsid w:val="0091384F"/>
    <w:rsid w:val="00922C22"/>
    <w:rsid w:val="00924FDD"/>
    <w:rsid w:val="00925D1D"/>
    <w:rsid w:val="00934B26"/>
    <w:rsid w:val="0094442C"/>
    <w:rsid w:val="00946F06"/>
    <w:rsid w:val="0095085B"/>
    <w:rsid w:val="0095391B"/>
    <w:rsid w:val="0096216C"/>
    <w:rsid w:val="00963B91"/>
    <w:rsid w:val="00964036"/>
    <w:rsid w:val="00973E03"/>
    <w:rsid w:val="0098012A"/>
    <w:rsid w:val="00985BD5"/>
    <w:rsid w:val="009865A7"/>
    <w:rsid w:val="00992874"/>
    <w:rsid w:val="009A1A20"/>
    <w:rsid w:val="009B29D9"/>
    <w:rsid w:val="009B2F2F"/>
    <w:rsid w:val="009B44AC"/>
    <w:rsid w:val="009B4DC2"/>
    <w:rsid w:val="009B51EA"/>
    <w:rsid w:val="009B546C"/>
    <w:rsid w:val="009C542C"/>
    <w:rsid w:val="009E08DE"/>
    <w:rsid w:val="009E31BF"/>
    <w:rsid w:val="009E5BC8"/>
    <w:rsid w:val="009F128B"/>
    <w:rsid w:val="009F5C2B"/>
    <w:rsid w:val="00A1015E"/>
    <w:rsid w:val="00A17956"/>
    <w:rsid w:val="00A17D00"/>
    <w:rsid w:val="00A26364"/>
    <w:rsid w:val="00A30102"/>
    <w:rsid w:val="00A37F3A"/>
    <w:rsid w:val="00A44EDD"/>
    <w:rsid w:val="00A4511F"/>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A013D"/>
    <w:rsid w:val="00AB3307"/>
    <w:rsid w:val="00AB6C28"/>
    <w:rsid w:val="00AC15C6"/>
    <w:rsid w:val="00AC59A1"/>
    <w:rsid w:val="00AC6557"/>
    <w:rsid w:val="00AD313B"/>
    <w:rsid w:val="00AD574E"/>
    <w:rsid w:val="00AE02C7"/>
    <w:rsid w:val="00AE4A70"/>
    <w:rsid w:val="00AE59AC"/>
    <w:rsid w:val="00AF07A5"/>
    <w:rsid w:val="00AF362F"/>
    <w:rsid w:val="00B07FED"/>
    <w:rsid w:val="00B20411"/>
    <w:rsid w:val="00B2071B"/>
    <w:rsid w:val="00B2200B"/>
    <w:rsid w:val="00B26BF5"/>
    <w:rsid w:val="00B27928"/>
    <w:rsid w:val="00B3769A"/>
    <w:rsid w:val="00B45FFD"/>
    <w:rsid w:val="00B5034D"/>
    <w:rsid w:val="00B50FF9"/>
    <w:rsid w:val="00B51FC0"/>
    <w:rsid w:val="00B56735"/>
    <w:rsid w:val="00B57A19"/>
    <w:rsid w:val="00B700EF"/>
    <w:rsid w:val="00B70ADB"/>
    <w:rsid w:val="00B81E12"/>
    <w:rsid w:val="00B90C6A"/>
    <w:rsid w:val="00B91415"/>
    <w:rsid w:val="00B91B96"/>
    <w:rsid w:val="00BA2524"/>
    <w:rsid w:val="00BA54D2"/>
    <w:rsid w:val="00BB0CF8"/>
    <w:rsid w:val="00BB38E4"/>
    <w:rsid w:val="00BB455D"/>
    <w:rsid w:val="00BC2DBF"/>
    <w:rsid w:val="00BC5D7B"/>
    <w:rsid w:val="00BC609B"/>
    <w:rsid w:val="00BD0638"/>
    <w:rsid w:val="00BD0AE4"/>
    <w:rsid w:val="00BD2903"/>
    <w:rsid w:val="00BD36E9"/>
    <w:rsid w:val="00BE1CB0"/>
    <w:rsid w:val="00BE2818"/>
    <w:rsid w:val="00BE3A7F"/>
    <w:rsid w:val="00BE57DC"/>
    <w:rsid w:val="00BF0B2A"/>
    <w:rsid w:val="00C017E9"/>
    <w:rsid w:val="00C0337E"/>
    <w:rsid w:val="00C248A8"/>
    <w:rsid w:val="00C24B40"/>
    <w:rsid w:val="00C260F5"/>
    <w:rsid w:val="00C271D0"/>
    <w:rsid w:val="00C3078E"/>
    <w:rsid w:val="00C31554"/>
    <w:rsid w:val="00C4594A"/>
    <w:rsid w:val="00C47B6D"/>
    <w:rsid w:val="00C51027"/>
    <w:rsid w:val="00C569F9"/>
    <w:rsid w:val="00C61971"/>
    <w:rsid w:val="00C712A6"/>
    <w:rsid w:val="00C77F1F"/>
    <w:rsid w:val="00C85680"/>
    <w:rsid w:val="00C93127"/>
    <w:rsid w:val="00C9583F"/>
    <w:rsid w:val="00C97D91"/>
    <w:rsid w:val="00CB1B72"/>
    <w:rsid w:val="00CB1CAF"/>
    <w:rsid w:val="00CB20A2"/>
    <w:rsid w:val="00CB76C5"/>
    <w:rsid w:val="00CC2EE7"/>
    <w:rsid w:val="00CD1133"/>
    <w:rsid w:val="00CD25F2"/>
    <w:rsid w:val="00CD2A91"/>
    <w:rsid w:val="00CE4DA9"/>
    <w:rsid w:val="00CE5A7E"/>
    <w:rsid w:val="00CF0806"/>
    <w:rsid w:val="00CF1429"/>
    <w:rsid w:val="00CF1E2D"/>
    <w:rsid w:val="00D02BF0"/>
    <w:rsid w:val="00D04435"/>
    <w:rsid w:val="00D0531A"/>
    <w:rsid w:val="00D15C10"/>
    <w:rsid w:val="00D238C5"/>
    <w:rsid w:val="00D307FF"/>
    <w:rsid w:val="00D47B04"/>
    <w:rsid w:val="00D6477D"/>
    <w:rsid w:val="00D6782C"/>
    <w:rsid w:val="00D70A8B"/>
    <w:rsid w:val="00D717C8"/>
    <w:rsid w:val="00D7201B"/>
    <w:rsid w:val="00D729E1"/>
    <w:rsid w:val="00D73863"/>
    <w:rsid w:val="00D74918"/>
    <w:rsid w:val="00D91E12"/>
    <w:rsid w:val="00DA19F4"/>
    <w:rsid w:val="00DA214F"/>
    <w:rsid w:val="00DA33A8"/>
    <w:rsid w:val="00DB32BC"/>
    <w:rsid w:val="00DB3726"/>
    <w:rsid w:val="00DB512F"/>
    <w:rsid w:val="00DC1443"/>
    <w:rsid w:val="00DD026C"/>
    <w:rsid w:val="00DD730C"/>
    <w:rsid w:val="00DE0ACB"/>
    <w:rsid w:val="00DF0EAA"/>
    <w:rsid w:val="00DF1688"/>
    <w:rsid w:val="00DF6E3D"/>
    <w:rsid w:val="00E02D6B"/>
    <w:rsid w:val="00E048D0"/>
    <w:rsid w:val="00E11F3D"/>
    <w:rsid w:val="00E14B8A"/>
    <w:rsid w:val="00E16B27"/>
    <w:rsid w:val="00E1704D"/>
    <w:rsid w:val="00E2486F"/>
    <w:rsid w:val="00E24A27"/>
    <w:rsid w:val="00E329EE"/>
    <w:rsid w:val="00E33B56"/>
    <w:rsid w:val="00E3729A"/>
    <w:rsid w:val="00E62D06"/>
    <w:rsid w:val="00E75FB3"/>
    <w:rsid w:val="00E80A89"/>
    <w:rsid w:val="00E8398B"/>
    <w:rsid w:val="00E87A1F"/>
    <w:rsid w:val="00E900CB"/>
    <w:rsid w:val="00E9025D"/>
    <w:rsid w:val="00E95269"/>
    <w:rsid w:val="00E9677B"/>
    <w:rsid w:val="00E9694B"/>
    <w:rsid w:val="00EA0CC8"/>
    <w:rsid w:val="00EA7D16"/>
    <w:rsid w:val="00EB1C50"/>
    <w:rsid w:val="00EB3F43"/>
    <w:rsid w:val="00EC451E"/>
    <w:rsid w:val="00ED50F7"/>
    <w:rsid w:val="00EE3655"/>
    <w:rsid w:val="00EE4599"/>
    <w:rsid w:val="00EE67D7"/>
    <w:rsid w:val="00EE78FC"/>
    <w:rsid w:val="00EF02F8"/>
    <w:rsid w:val="00EF0B75"/>
    <w:rsid w:val="00EF1117"/>
    <w:rsid w:val="00F12170"/>
    <w:rsid w:val="00F135B3"/>
    <w:rsid w:val="00F201DD"/>
    <w:rsid w:val="00F359F8"/>
    <w:rsid w:val="00F36744"/>
    <w:rsid w:val="00F37AFA"/>
    <w:rsid w:val="00F43F8B"/>
    <w:rsid w:val="00F61B83"/>
    <w:rsid w:val="00F71C40"/>
    <w:rsid w:val="00F740A7"/>
    <w:rsid w:val="00F74C2C"/>
    <w:rsid w:val="00F84993"/>
    <w:rsid w:val="00F912B2"/>
    <w:rsid w:val="00F930D0"/>
    <w:rsid w:val="00F94E7D"/>
    <w:rsid w:val="00F977A2"/>
    <w:rsid w:val="00FA29D7"/>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uiPriority w:val="59"/>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1754</TotalTime>
  <Pages>2</Pages>
  <Words>919</Words>
  <Characters>4963</Characters>
  <Application>Microsoft Office Word</Application>
  <DocSecurity>0</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108</cp:revision>
  <cp:lastPrinted>2026-09-11T10:04:00Z</cp:lastPrinted>
  <dcterms:created xsi:type="dcterms:W3CDTF">2017-11-08T09:06:00Z</dcterms:created>
  <dcterms:modified xsi:type="dcterms:W3CDTF">2026-09-11T10:06:00Z</dcterms:modified>
</cp:coreProperties>
</file>