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AFF" w:rsidRDefault="008E5AFF" w:rsidP="00A95C20">
      <w:pPr>
        <w:spacing w:after="40"/>
        <w:jc w:val="center"/>
        <w:rPr>
          <w:rFonts w:ascii="Tahoma" w:hAnsi="Tahoma" w:cs="Tahoma"/>
          <w:b/>
          <w:bCs/>
          <w:color w:val="000000" w:themeColor="text1"/>
          <w:sz w:val="28"/>
          <w:szCs w:val="28"/>
        </w:rPr>
      </w:pPr>
      <w:r w:rsidRPr="00A95C20">
        <w:rPr>
          <w:rFonts w:ascii="Tahoma" w:hAnsi="Tahoma" w:cs="Tahoma"/>
          <w:b/>
          <w:bCs/>
          <w:color w:val="000000" w:themeColor="text1"/>
          <w:sz w:val="72"/>
          <w:szCs w:val="72"/>
        </w:rPr>
        <w:t>Αρμενία – Γεωργία</w:t>
      </w:r>
      <w:r w:rsidRPr="00A95C20">
        <w:rPr>
          <w:rFonts w:ascii="Tahoma" w:hAnsi="Tahoma" w:cs="Tahoma"/>
          <w:b/>
          <w:bCs/>
          <w:color w:val="000000" w:themeColor="text1"/>
          <w:sz w:val="72"/>
          <w:szCs w:val="72"/>
        </w:rPr>
        <w:br/>
      </w:r>
      <w:r w:rsidR="00D9460E" w:rsidRPr="00D9460E">
        <w:rPr>
          <w:rFonts w:ascii="Tahoma" w:hAnsi="Tahoma" w:cs="Tahoma"/>
          <w:b/>
          <w:bCs/>
          <w:color w:val="000000" w:themeColor="text1"/>
          <w:sz w:val="36"/>
          <w:szCs w:val="28"/>
        </w:rPr>
        <w:t>Διάρκεια: 9 ημέρες</w:t>
      </w:r>
    </w:p>
    <w:p w:rsidR="00D9460E" w:rsidRPr="00D9460E" w:rsidRDefault="00D9460E" w:rsidP="00A95C20">
      <w:pPr>
        <w:spacing w:after="40"/>
        <w:jc w:val="center"/>
        <w:rPr>
          <w:rFonts w:ascii="Tahoma" w:hAnsi="Tahoma" w:cs="Tahoma"/>
          <w:b/>
          <w:bCs/>
          <w:color w:val="000000" w:themeColor="text1"/>
          <w:sz w:val="32"/>
          <w:szCs w:val="28"/>
        </w:rPr>
      </w:pPr>
      <w:r w:rsidRPr="00D9460E">
        <w:rPr>
          <w:rFonts w:ascii="Tahoma" w:hAnsi="Tahoma" w:cs="Tahoma"/>
          <w:b/>
          <w:bCs/>
          <w:color w:val="000000" w:themeColor="text1"/>
          <w:sz w:val="32"/>
          <w:szCs w:val="28"/>
        </w:rPr>
        <w:t>Αναχώρηση: 06/04/2</w:t>
      </w:r>
      <w:r w:rsidR="00750316">
        <w:rPr>
          <w:rFonts w:ascii="Tahoma" w:hAnsi="Tahoma" w:cs="Tahoma"/>
          <w:b/>
          <w:bCs/>
          <w:color w:val="000000" w:themeColor="text1"/>
          <w:sz w:val="32"/>
          <w:szCs w:val="28"/>
        </w:rPr>
        <w:t>7</w:t>
      </w:r>
      <w:r w:rsidRPr="00D9460E">
        <w:rPr>
          <w:rFonts w:ascii="Tahoma" w:hAnsi="Tahoma" w:cs="Tahoma"/>
          <w:b/>
          <w:bCs/>
          <w:color w:val="000000" w:themeColor="text1"/>
          <w:sz w:val="32"/>
          <w:szCs w:val="28"/>
        </w:rPr>
        <w:t xml:space="preserve"> – 14/04/2</w:t>
      </w:r>
      <w:r w:rsidR="00750316">
        <w:rPr>
          <w:rFonts w:ascii="Tahoma" w:hAnsi="Tahoma" w:cs="Tahoma"/>
          <w:b/>
          <w:bCs/>
          <w:color w:val="000000" w:themeColor="text1"/>
          <w:sz w:val="32"/>
          <w:szCs w:val="28"/>
        </w:rPr>
        <w:t>7</w:t>
      </w:r>
    </w:p>
    <w:p w:rsidR="00E82098" w:rsidRDefault="00E82098" w:rsidP="00E82098">
      <w:pPr>
        <w:jc w:val="center"/>
        <w:rPr>
          <w:rFonts w:asciiTheme="majorHAnsi" w:hAnsiTheme="majorHAnsi" w:cstheme="majorHAnsi"/>
          <w:sz w:val="22"/>
        </w:rPr>
      </w:pPr>
    </w:p>
    <w:p w:rsidR="00E82098" w:rsidRPr="00E82098" w:rsidRDefault="00E82098" w:rsidP="00E82098">
      <w:pPr>
        <w:jc w:val="center"/>
        <w:rPr>
          <w:rFonts w:asciiTheme="majorHAnsi" w:hAnsiTheme="majorHAnsi" w:cstheme="majorHAnsi"/>
          <w:sz w:val="22"/>
        </w:rPr>
      </w:pPr>
      <w:r w:rsidRPr="00E82098">
        <w:rPr>
          <w:rFonts w:asciiTheme="majorHAnsi" w:hAnsiTheme="majorHAnsi" w:cstheme="majorHAnsi"/>
          <w:sz w:val="22"/>
        </w:rPr>
        <w:t>Ένα συναρπαστικό πολιτιστικό ταξίδι στην Αρμενία και τη Γεωργία, που συνδυάζει ιστορία, φύση, αρχιτεκτονική και τοπικές παραδόσεις. Το πρόγραμμα περιλαμβάνει ξεναγήσεις στις πόλεις, επισκέψεις σε σημαντικά ιστορικά και θρησκευτικά μνημεία, επαφή με τη φύση, γνωριμία με την τοπική χειροτεχνία και αυθεντικές γαστρονομικές εμπειρίες. Οι ταξιδιώτες θα απολαύσουν μαγευτικά τοπία, θα γνωρίσουν την πανάρχαια κληρονομιά της περιοχής, θα εξερευνήσουν την παραδοσιακή οινική κουλτούρα και θα βιώσουν τη ζεστή φιλοξενία και των δύο χωρών πριν από την επιστροφή στην Ελλάδα.</w:t>
      </w:r>
    </w:p>
    <w:p w:rsidR="00A95C20" w:rsidRPr="002806C6" w:rsidRDefault="00A95C20" w:rsidP="00E82098">
      <w:pPr>
        <w:jc w:val="center"/>
        <w:rPr>
          <w:rFonts w:ascii="Tahoma" w:hAnsi="Tahoma" w:cs="Tahoma"/>
          <w:bCs/>
          <w:color w:val="000000" w:themeColor="text1"/>
          <w:sz w:val="22"/>
          <w:szCs w:val="28"/>
        </w:rPr>
      </w:pPr>
    </w:p>
    <w:p w:rsidR="00A95C20" w:rsidRPr="00D9460E" w:rsidRDefault="00A95C20" w:rsidP="00A95C20">
      <w:pPr>
        <w:rPr>
          <w:rFonts w:ascii="Tahoma" w:hAnsi="Tahoma" w:cs="Tahoma"/>
          <w:color w:val="000000" w:themeColor="text1"/>
          <w:sz w:val="18"/>
        </w:rPr>
      </w:pPr>
      <w:r w:rsidRPr="00A95C20">
        <w:rPr>
          <w:rFonts w:ascii="Tahoma" w:hAnsi="Tahoma" w:cs="Tahoma"/>
          <w:b/>
          <w:bCs/>
          <w:color w:val="000000" w:themeColor="text1"/>
          <w:sz w:val="22"/>
          <w:szCs w:val="28"/>
        </w:rPr>
        <w:t>Ημέρα 1: Αναχώρηση</w:t>
      </w:r>
      <w:r w:rsidRPr="00A95C20">
        <w:rPr>
          <w:rFonts w:ascii="Tahoma" w:hAnsi="Tahoma" w:cs="Tahoma"/>
          <w:color w:val="000000" w:themeColor="text1"/>
          <w:sz w:val="16"/>
        </w:rPr>
        <w:br/>
      </w:r>
      <w:r w:rsidRPr="00D9460E">
        <w:rPr>
          <w:rFonts w:ascii="Tahoma" w:hAnsi="Tahoma" w:cs="Tahoma"/>
          <w:color w:val="000000" w:themeColor="text1"/>
        </w:rPr>
        <w:t xml:space="preserve">Πτήση από </w:t>
      </w:r>
      <w:r w:rsidR="003D5BFD">
        <w:rPr>
          <w:rFonts w:ascii="Tahoma" w:hAnsi="Tahoma" w:cs="Tahoma"/>
          <w:color w:val="000000" w:themeColor="text1"/>
        </w:rPr>
        <w:t>Ηράκλειο</w:t>
      </w:r>
      <w:r w:rsidRPr="00D9460E">
        <w:rPr>
          <w:rFonts w:ascii="Tahoma" w:hAnsi="Tahoma" w:cs="Tahoma"/>
          <w:color w:val="000000" w:themeColor="text1"/>
        </w:rPr>
        <w:t xml:space="preserve"> προς Γερεβάν</w:t>
      </w:r>
      <w:r w:rsidR="00D9460E" w:rsidRPr="00D9460E">
        <w:rPr>
          <w:rFonts w:ascii="Tahoma" w:hAnsi="Tahoma" w:cs="Tahoma"/>
          <w:color w:val="000000" w:themeColor="text1"/>
        </w:rPr>
        <w:t xml:space="preserve"> </w:t>
      </w:r>
      <w:r w:rsidRPr="00D9460E">
        <w:rPr>
          <w:rFonts w:ascii="Tahoma" w:hAnsi="Tahoma" w:cs="Tahoma"/>
          <w:b/>
          <w:bCs/>
          <w:color w:val="000000" w:themeColor="text1"/>
        </w:rPr>
        <w:t>.</w:t>
      </w:r>
      <w:r w:rsidRPr="00D9460E">
        <w:rPr>
          <w:rFonts w:ascii="Tahoma" w:hAnsi="Tahoma" w:cs="Tahoma"/>
          <w:color w:val="000000" w:themeColor="text1"/>
        </w:rPr>
        <w:t>Άφιξη στο Διεθνές Αεροδρόμιο Ζβαρτνότς. Μεταφορά στο ξενοδοχείο, τακτοποίηση και διανυκτέρευση στο Γερεβάν.</w:t>
      </w:r>
    </w:p>
    <w:p w:rsidR="00A95C20" w:rsidRPr="00A95C20" w:rsidRDefault="00A95C20" w:rsidP="00A95C20">
      <w:pPr>
        <w:pStyle w:val="3"/>
        <w:rPr>
          <w:rFonts w:ascii="Tahoma" w:hAnsi="Tahoma" w:cs="Tahoma"/>
          <w:color w:val="000000" w:themeColor="text1"/>
          <w:sz w:val="22"/>
          <w:szCs w:val="28"/>
        </w:rPr>
      </w:pPr>
      <w:r w:rsidRPr="00A95C20">
        <w:rPr>
          <w:rFonts w:ascii="Tahoma" w:hAnsi="Tahoma" w:cs="Tahoma"/>
          <w:color w:val="000000" w:themeColor="text1"/>
          <w:sz w:val="22"/>
          <w:szCs w:val="28"/>
        </w:rPr>
        <w:t>Ημέρα 2: Άφιξη Περιήγηση στο Γερεβάν – Ετσμιατζίν – Ζβαρτνότς – Μουσείο Γενοκτονίας (120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Πρωινό στο ξενοδοχείο. Η πρωτεύουσα της Δημοκρατίας της Αρμενίας είναι μια ζωντανή μητρόπολη με πανάρχαια ιστορία, η οποία ανάγεται στο 782 π.Χ. Το Ερεβάν, ηλικίας σήμερα 2.806 ετών, βρίσκεται σε μια κοιλάδα που περιβάλλεται από λόφους και αγναντεύει προς τα νοτιοδυτικά την πεδιάδα του Αραράτ και τις χιονισμένες κορυφές του ομώνυμου όρους. Θα γνωρίσουμε τα κυριότερα αξιοθέατα της πόλης, εν μέρει πεζή και εν μέρει με το όχημά μας: την Πλατεία Δημοκρατίας, την Πλατεία Όπερας, τη Βόρεια Λεωφόρο, την οδό Αμποβιάν —τον δρόμο της «αρμένικης Μπελ Επόκ»— και την Πλατεία Κασκέιντ με το Κέντρο Σύγχρονης Τέχνης. Θα επισκεφθούμε επίσης το Μουσείο και το Μνημείο των Θυμάτων της Αρμενικής Γενοκτονίας στον λόφο Τσιτσερνακαμπέρντ. Αργά το απόγευμα συνεχίζουμε προς τον Καθεδρικό Ναό του Ετσμιατζίν, του 4ου αιώνα, όπου βρίσκεται η έδρα του Καθολικού όλων των Αρμενίων, την Πύλη του Τιριδάτη και τα ερείπια του Ζβαρτνότς, του 7ου αιώνα. Στον Καθεδρικό Ναό του Ετσμιατζίν υπάρχουν επίσης καταστήματα αναμνηστικών. Επιστροφή στο Γερεβάν. Δείπνο καλωσορίσματος σε αρμένικο εστιατόριο με όμορφη ζωντανή μουσική. Διανυκτέρευση στο ξενοδοχείο στο Ερεβάν. (Π/-/Δ)</w:t>
      </w:r>
    </w:p>
    <w:p w:rsidR="00A95C20" w:rsidRDefault="00A95C20" w:rsidP="00A95C20">
      <w:pPr>
        <w:pStyle w:val="2"/>
        <w:jc w:val="left"/>
        <w:rPr>
          <w:rFonts w:ascii="Tahoma" w:hAnsi="Tahoma" w:cs="Tahoma"/>
          <w:color w:val="000000" w:themeColor="text1"/>
          <w:sz w:val="24"/>
        </w:rPr>
      </w:pPr>
    </w:p>
    <w:p w:rsidR="00A95C20" w:rsidRPr="00A95C20" w:rsidRDefault="00A95C20" w:rsidP="00A95C20">
      <w:pPr>
        <w:pStyle w:val="2"/>
        <w:jc w:val="left"/>
        <w:rPr>
          <w:rFonts w:ascii="Tahoma" w:hAnsi="Tahoma" w:cs="Tahoma"/>
          <w:color w:val="000000" w:themeColor="text1"/>
          <w:sz w:val="24"/>
        </w:rPr>
      </w:pPr>
      <w:r w:rsidRPr="00A95C20">
        <w:rPr>
          <w:rFonts w:ascii="Tahoma" w:hAnsi="Tahoma" w:cs="Tahoma"/>
          <w:color w:val="000000" w:themeColor="text1"/>
          <w:sz w:val="24"/>
        </w:rPr>
        <w:t>Ημέρα 3: Γερεβάν – ΧορΒιράπ – Αρενί – Νοραβάνκ – Ερεβάν (250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Πρωινό στο ξενοδοχείο. Αναχωρούμε προς τη νότια Αρμενία για να ανακαλύψουμε το μοναστήρι ΧορΒιράπ, έναν τόπο ιδιαίτερα αγαπητό στους Αρμενίους. Το όνομά του σημαίνει «βαθύς λάκκος» και παραπέμπει στο σημείο όπου ο Άγιος Γρηγόριος ο Φωτιστής κρατήθηκε φυλακισμένος για πολλά χρόνια. Με την απελευθέρωσή του συνδέονται η μεταστροφή στον Χριστιανισμό και ο εκχριστιανισμός της Αρμενίας. Πέρα όμως από την ιστορική του σημασία, ο τόπος αποτελεί προορισμό που δεν πρέπει να χάσετε, καθώς από την κορυφή των τειχών του απολαμβάνει κανείς μία από τις ομορφότερες θέες προς το Αραράτ, το βουνό όπου, σύμφωνα με τη βιβλική παράδοση, σταμάτησε η Κιβωτός του Νώε μετά τον Κατακλυσμό. Επίσκεψη στο Σπήλαιο Areni-1, γνωστό και ως Σπήλαιο των Πουλιών, όπου βρέθηκαν το αρχαιότερο δερμάτινο παπούτσι και το αρχαιότερο οινοποιείο στον κόσμο (6.000 π.Χ.). Στη συνέχεια, επίσκεψη στο μοναστηριακό συγκρότημα Νοραβάνκ του 13ου–14ου αιώνα, ενταγμένο στον κατάλογο της UNESCO. Αποτελεί σε μεγάλο βαθμό έργο του διάσημου αρχιτέκτονα και μοναχού Μομίκ και κοσμείται με εξαιρετικά ανάγλυφα. Γεύμα σε παραδοσιακό σπίτι και οινογνωσία κρασιών Αρενί. Μετά το γεύμα, επιστροφή στο Ερεβάν. Διανυκτέρευση στο Γερεβάν. (Π/Γ/-)</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4: Γερεβάν – Γκαρνί – Γκεγκάρντ – Ερεβάν (100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 xml:space="preserve">Πρωινό στο ξενοδοχείο. Κατευθυνόμαστε προς την περιοχή Κοτάικ και επισκεπτόμαστε τον παγανιστικό ναό του Γκαρνί, έναν περίπτερο ιωνικό ναό που χτίστηκε κατά την ελληνιστική περίοδο (77 μ.Χ.) πάνω σε ένα τριγωνικό ακρωτήριο, περιτριγυρισμένο από βαθιά φαράγγια. Περίπατος στο φαράγγι «Συμφωνία των Λίθων», γνωστό για τους εντυπωσιακούς σχηματισμούς από βασαλτικές κολόνες. Βυθιζόμαστε στην αρμένικη πνευματικότητα με επίσκεψη στο Γκεγκάρντ, ένα λαξευμένο σε βράχο μοναστήρι του 4ου αιώνα. Το όνομά του παραπέμπει στη λόγχη </w:t>
      </w:r>
      <w:r w:rsidRPr="00A95C20">
        <w:rPr>
          <w:rFonts w:ascii="Tahoma" w:hAnsi="Tahoma" w:cs="Tahoma"/>
          <w:color w:val="000000" w:themeColor="text1"/>
        </w:rPr>
        <w:lastRenderedPageBreak/>
        <w:t>που τρύπησε την πλευρά του Χριστού, κειμήλιο που φυλασσόταν για μεγάλο διάστημα εδώ και σήμερα εκτίθεται στο Μουσείο του Ετσμιατζίν. Γεύμα σε αρμένικη οικογένεια, με συμμετοχή στην παρασκευή του παραδοσιακού αρμένικου ψωμιού «λαβάς». Μετά το γεύμα, επιστροφή στο Γερεβάν και ελεύθερος χρόνος για αγορές στη Βερνισάζ, την αγορά τεχνών και χειροτεχνίας. Εκεί μπορείτε να θαυμάσετε δημιουργίες διαφόρων τεχνιτών, όπως πέτρινους και ξύλινους σταυρούς, υφασμάτινες κούκλες, κεραμικά πιάτα και ποτήρια και άλλα τοπικά χειροτεχνήματα, καθώς και εκθέματα αργυροχρυσοχοΐας, αρμένικα χαλιά, κεντήματα, βιβλία και έργα Αρμένιων ζωγράφων. Διανυκτέρευση στο Γερεβάν. (Π/Γ/-)</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5: Γερεβάν – Σεβάν – Ντιλιτζάν – Χαγπάτ – Σαντάκλο – Τιφλίδα (320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Πρωινό στο ξενοδοχείο. Αναχώρηση από το ξενοδοχείο και πορεία προς τα σύνορα με τη Γεωργία. Καθ’ οδόν συνεχίζουμε την ανακάλυψη των θαυμάτων της λίμνης Σεβάν. Θα σταματήσουμε στη λίμνη Σεβάν, «ένα κομμάτι ουρανού που έπεσε στα βουνά», η οποία βρίσκεται σε υψόμετρο 1.900 μ. και είναι μία από τις ψηλότερες λίμνες γλυκού νερού στον κόσμο. Επίσκεψη στο μοναστήρι Σεβαναβάνκ του 9ου αιώνα, χτισμένο στην κορυφή της χερσονήσου, με εκπληκτική θέα στη λίμνη. Στη συνέχεια, αναχώρηση για την πόλη Ντιλιτζάν και περιήγηση στην πόλη, απολαμβάνοντας τον καθαρό αέρα του βουνού. Επισκεπτόμαστε το μοναστήρι Χαγπάτ (10ος–13ος αιώνας), ένα μοναστηριακό συγκρότημα που υπήρξε πολιτιστικό και επιστημονικό κέντρο κατά τον Μεσαίωνα και ξεχωρίζει για την πλούσια και πρωτότυπη αρχιτεκτονική του. Τα γύρω τοπία είναι μαγευτικά. Το μοναστήρι Χαγπάτ αποτελεί Μνημείο Παγκόσμιας Κληρονομιάς της UNESCO. Στη διαδρομή θα περάσουμε επίσης από χωριά των Μολοκάνων, μέσα σε τοπία εξαιρετικής ομορφιάς, με πλατύφυλλα δάση, κοιλάδες σκεπασμένες με σημύδες και κωνοφόρα και επιβλητικά βουνά, των οποίων οι ψηλότερες κορυφές παραμένουν χιονισμένες ακόμη και στις αρχές του καλοκαιριού. Γεύμα σε τοπικό εστιατόριο. Μετάβαση στα αρμενογεωργιανά σύνορα, όπου θα ολοκληρωθούν οι απαραίτητες συνοριακές διαδικασίες και θα γίνει αλλαγή οχήματος και ξεναγού. Συνεχίζουμε το ταξίδι μας στη Γεωργία και φθάνουμε στην Τιφλίδα, την πρωτεύουσα της χώρας. Δείπνο καλωσορίσματος σε τοπικό εστιατόριο. Τακτοποίηση στο ξενοδοχείο και διανυκτέρευση στην Τιφλίδα. (Π/Γ/Δ)</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6: Περιήγηση στην Τιφλίδα</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Πρωινό στο ξενοδοχείο. Σήμερα επισκεπτόμαστε την Τιφλίδα, την πρωτεύουσα της Γεωργίας, που ιδρύθηκε τον 5ο αιώνα. Ξεκινάμε με τη μεσαιωνική εκκλησία Μετέχι (13ος αιώνας) και στη συνέχεια ανεβαίνουμε με τελεφερίκ στο φρούριο Ναρίκαλα, το οποίο δεσπόζει επιβλητικά πάνω από την παλιά συνοικία. Συνεχίζουμε την εξερεύνηση της παλιάς πόλης της Τιφλίδας, με τη συνοικία των θειούχων λουτρών (17ος αιώνας). Το όνομα της πρωτεύουσας είναι εμπνευσμένο από αυτές τις θερμές θειούχες πηγές, καθώς «Τμπίλι» σημαίνει «ζεστό» στα γεωργιανά. Έπειτα, επισκεπτόμαστε τον Καθεδρικό Ναό Σιόνι (16ος αιώνας) και την εκκλησία Αντσισχάτι (6ος αιώνας), την παλαιότερη της πόλης. Περίπατος κατά μήκος της λεωφόρου Ρουσταβέλι, της κεντρικής αρτηρίας της πόλης. Διανυκτέρευση στο ξενοδοχείο στην Τιφλίδα. (Π/Γ/-)</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7: Τιφλίδα – Μτσχέτα – Γκόρι – Ουπλιστσίχε – Τιφλίδα (240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Πρωινό στο ξενοδοχείο. Ξεκινάμε την περιήγησή μας με επίσκεψη στη Μτσχέτα, την παλιά πρωτεύουσα της Γεωργίας και μία από τις αρχαιότερες πόλεις της Ευρώπης. Στη διαδρομή θα επισκεφθούμε το μοναστήρι Τζβάρι του 6ου αιώνα, το οποίο βρίσκεται στην κορυφή ενός βραχώδους βουνού. Από εκεί θα απολαύσουμε τη θέα στους ποταμούς Αράγκβι και Μτκβάρι. Το μνημείο περιλαμβάνεται στον Κατάλογο Παγκόσμιας Κληρονομιάς της UNESCO. Λίγο αργότερα, μεταβαίνουμε στον Καθεδρικό Ναό Σβετιτσχοβέλι, τη δεύτερη μεγαλύτερη εκκλησία της Γεωργίας και, σύμφωνα με την παράδοση, τόπο ταφής του Χιτώνα του Χριστού. Στον δρόμο προς τον καθεδρικό περνάμε από καταστήματα αναμνηστικών, καφέ και εστιατόρια. Στη συνέχεια, αναχωρούμε για το Γκόρι, γνωστό ως γενέτειρα του Ιωσήφ Στάλιν, και επισκεπτόμαστε το Μουσείο Στάλιν. Συνεχίζουμε προς την υπόσκαφη πόλη Ουπλιστσίχε, έναν λαξευμένο στον βράχο οικισμό και έναν από τους αρχαιότερους του Καυκάσου. Η ονομασία Ουπλιστσίχε σημαίνει στα γεωργιανά «το φρούριο του άρχοντα» και αναφέρεται για πρώτη φορά τον 7ο αιώνα. Στην πόλη και τη γύρω περιοχή διατηρούνται αρχαιολογικά και αρχιτεκτονικά μνημεία, τα παλαιότερα από τα οποία χρονολογούνται στην Πρώιμη Εποχή του Χαλκού. Σήμερα λειτουργεί ως ιστορικό και αρχιτεκτονικό μουσείο-αποθετήριο. Επιστροφή στην Τιφλίδα το βράδυ. Διανυκτέρευση στο ξενοδοχείο στην Τιφλίδα. (Π/Γ/-)</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8: Τιφλίδα – Μπόντμπε – Σιγκνάγκι – Τσιναντάλι – Τιφλίδα (320 χλμ.)</w:t>
      </w:r>
    </w:p>
    <w:p w:rsidR="00A95C20" w:rsidRPr="00A95C20" w:rsidRDefault="00A95C20" w:rsidP="00A95C20">
      <w:pPr>
        <w:rPr>
          <w:rFonts w:ascii="Tahoma" w:hAnsi="Tahoma" w:cs="Tahoma"/>
          <w:color w:val="000000" w:themeColor="text1"/>
        </w:rPr>
      </w:pPr>
      <w:r w:rsidRPr="00A95C20">
        <w:rPr>
          <w:rFonts w:ascii="Tahoma" w:hAnsi="Tahoma" w:cs="Tahoma"/>
          <w:color w:val="000000" w:themeColor="text1"/>
        </w:rPr>
        <w:t xml:space="preserve">Πρωινό στο ξενοδοχείο. Αναχώρηση για την περιοχή Καχέτι, την κατεξοχήν οινοπαραγωγική ζώνη της Γεωργίας, η οποία φιλοξενεί επίσης εκατοντάδες ιστορικά και αρχιτεκτονικά μνημεία. Επισκεπτόμαστε το μοναστήρι Μπόντμπε, τελευταίο τόπο ανάπαυσης της Αγίας Νίνας, της «Φωτίστριας των Γεωργιανών», η οποία κήρυξε τον Χριστιανισμό στη Γεωργία κρατώντας έναν σταυρό από κληματόβεργες. Στη συνέχεια, κατευθυνόμαστε προς το Σιγκνάγκι, μια </w:t>
      </w:r>
      <w:r w:rsidRPr="00A95C20">
        <w:rPr>
          <w:rFonts w:ascii="Tahoma" w:hAnsi="Tahoma" w:cs="Tahoma"/>
          <w:color w:val="000000" w:themeColor="text1"/>
        </w:rPr>
        <w:lastRenderedPageBreak/>
        <w:t>μικρή και όμορφη πόλη με μαγευτική θέα στην οροσειρά του Μεγάλου Καυκάσου. Έπειτα, επισκεπτόμαστε το Τσιναντάλι, ένα χωριό γνωστό για το ιστορικό κτήμα και το οινοποιείο του. Γεύμα και οινογνωσία. Επιστροφή στην Τιφλίδα. Διανυκτέρευση στο ξενοδοχείο στην Τιφλίδα. (Π/Γ/-)</w:t>
      </w:r>
    </w:p>
    <w:p w:rsidR="00A95C20" w:rsidRDefault="00A95C20" w:rsidP="00A95C20">
      <w:pPr>
        <w:pStyle w:val="2"/>
        <w:jc w:val="left"/>
        <w:rPr>
          <w:rFonts w:ascii="Tahoma" w:hAnsi="Tahoma" w:cs="Tahoma"/>
          <w:color w:val="000000" w:themeColor="text1"/>
          <w:sz w:val="22"/>
        </w:rPr>
      </w:pPr>
    </w:p>
    <w:p w:rsidR="00A95C20" w:rsidRPr="00A95C20" w:rsidRDefault="00A95C20" w:rsidP="00A95C20">
      <w:pPr>
        <w:pStyle w:val="2"/>
        <w:jc w:val="left"/>
        <w:rPr>
          <w:rFonts w:ascii="Tahoma" w:hAnsi="Tahoma" w:cs="Tahoma"/>
          <w:color w:val="000000" w:themeColor="text1"/>
          <w:sz w:val="22"/>
        </w:rPr>
      </w:pPr>
      <w:r w:rsidRPr="00A95C20">
        <w:rPr>
          <w:rFonts w:ascii="Tahoma" w:hAnsi="Tahoma" w:cs="Tahoma"/>
          <w:color w:val="000000" w:themeColor="text1"/>
          <w:sz w:val="22"/>
        </w:rPr>
        <w:t>Ημέρα 9: Αναχώρηση</w:t>
      </w:r>
    </w:p>
    <w:p w:rsidR="00A95C20" w:rsidRPr="00A95C20" w:rsidRDefault="00A95C20" w:rsidP="00A95C20">
      <w:pPr>
        <w:spacing w:after="40"/>
        <w:rPr>
          <w:rFonts w:ascii="Tahoma" w:hAnsi="Tahoma" w:cs="Tahoma"/>
          <w:b/>
          <w:bCs/>
          <w:color w:val="000000" w:themeColor="text1"/>
          <w:sz w:val="72"/>
          <w:szCs w:val="72"/>
        </w:rPr>
      </w:pPr>
      <w:r w:rsidRPr="00A95C20">
        <w:rPr>
          <w:rFonts w:ascii="Tahoma" w:hAnsi="Tahoma" w:cs="Tahoma"/>
          <w:color w:val="000000" w:themeColor="text1"/>
        </w:rPr>
        <w:t>Μεταφορά στο Διεθνές Αεροδρόμιο της Τιφλίδας. Αναχώρηση σύμφωνα με την προγραμματισμένη πτήση.</w:t>
      </w:r>
    </w:p>
    <w:p w:rsidR="008E5AFF" w:rsidRPr="00A95C20" w:rsidRDefault="008E5AFF" w:rsidP="008E5AFF">
      <w:pPr>
        <w:rPr>
          <w:rFonts w:ascii="Tahoma" w:hAnsi="Tahoma" w:cs="Tahoma"/>
          <w:color w:val="000000" w:themeColor="text1"/>
        </w:rPr>
      </w:pPr>
      <w:r w:rsidRPr="00A95C20">
        <w:rPr>
          <w:rFonts w:ascii="Tahoma" w:hAnsi="Tahoma" w:cs="Tahoma"/>
          <w:color w:val="000000" w:themeColor="text1"/>
        </w:rPr>
        <w:t>Ένα συναρπαστικό πολιτιστικό ταξίδι στην Αρμενία και τη Γεωργία, που συνδυάζει ιστορία, φύση, αρχιτεκτονική και τοπικές παραδόσεις. Το πρόγραμμα περιλαμβάνει ξεναγήσεις στις πόλεις, επισκέψεις σε σημαντικά ιστορικά και θρησκευτικά μνημεία, επαφή με τη φύση, γνωριμία με την τοπική χειροτεχνία και αυθεντικές γαστρονομικές εμπειρίες. Οι ταξιδιώτες θα απολαύσουν μαγευτικά τοπία, θα γνωρίσουν την πανάρχαια κληρονομιά της περιοχής, θα εξερευνήσουν την παραδοσιακή οινική κουλτούρα και θα βιώσουν τη ζεστή φιλοξενία και των δύο χωρών πριν από την επιστροφή στην Ελλάδα.</w:t>
      </w:r>
    </w:p>
    <w:p w:rsidR="008E5AFF" w:rsidRPr="00A95C20" w:rsidRDefault="004269B8" w:rsidP="008E5AFF">
      <w:pPr>
        <w:rPr>
          <w:rFonts w:ascii="Tahoma" w:hAnsi="Tahoma" w:cs="Tahoma"/>
          <w:color w:val="000000" w:themeColor="text1"/>
        </w:rPr>
      </w:pPr>
      <w:r>
        <w:rPr>
          <w:rFonts w:ascii="Tahoma" w:hAnsi="Tahoma" w:cs="Tahoma"/>
          <w:noProof/>
          <w:color w:val="000000" w:themeColor="text1"/>
          <w:lang w:eastAsia="en-US"/>
        </w:rPr>
        <w:pict>
          <v:group id="Ομάδα 4" o:spid="_x0000_s2050" style="position:absolute;margin-left:785.3pt;margin-top:14.7pt;width:476.35pt;height:73.65pt;z-index:251660288" coordsize="60499,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">
            <v:roundrect id="Ορθογώνιο: Στρογγύλεμα γωνιών 1976546980" o:spid="_x0000_s2051" style="position:absolute;width:19351;height:935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" fillcolor="white [3201]" strokecolor="#c0504d [3205]" strokeweight="2pt">
              <v:textbox style="mso-next-textbox:#Ορθογώνιο: Στρογγύλεμα γωνιών 1976546980">
                <w:txbxContent>
                  <w:p w:rsidR="008E5AFF" w:rsidRDefault="008E5AFF" w:rsidP="008E5AFF">
                    <w:pPr>
                      <w:spacing w:line="360" w:lineRule="auto"/>
                      <w:jc w:val="center"/>
                      <w:rPr>
                        <w:b/>
                        <w:bCs/>
                        <w:color w:val="404040" w:themeColor="text1" w:themeTint="BF"/>
                        <w:sz w:val="24"/>
                        <w:szCs w:val="24"/>
                      </w:rPr>
                    </w:pPr>
                    <w:r>
                      <w:rPr>
                        <w:rFonts w:ascii="Calibri" w:hAnsi="Calibri" w:cs="Calibri"/>
                        <w:b/>
                        <w:bCs/>
                        <w:color w:val="404040" w:themeColor="text1" w:themeTint="BF"/>
                        <w:sz w:val="24"/>
                        <w:szCs w:val="24"/>
                      </w:rPr>
                      <w:t>ΤΙΜΗ</w:t>
                    </w:r>
                    <w:r>
                      <w:rPr>
                        <w:rFonts w:ascii="Calibri" w:hAnsi="Calibri" w:cs="Calibri"/>
                        <w:b/>
                        <w:bCs/>
                        <w:color w:val="404040" w:themeColor="text1" w:themeTint="BF"/>
                        <w:sz w:val="24"/>
                        <w:szCs w:val="24"/>
                        <w:lang w:val="en-US"/>
                      </w:rPr>
                      <w:t xml:space="preserve"> </w:t>
                    </w:r>
                    <w:r>
                      <w:rPr>
                        <w:rFonts w:ascii="Calibri" w:hAnsi="Calibri" w:cs="Calibri"/>
                        <w:b/>
                        <w:bCs/>
                        <w:color w:val="404040" w:themeColor="text1" w:themeTint="BF"/>
                        <w:sz w:val="24"/>
                        <w:szCs w:val="24"/>
                      </w:rPr>
                      <w:t>ΣΥΜΜΕΤΟΧΗΣ</w:t>
                    </w:r>
                  </w:p>
                  <w:p w:rsidR="008E5AFF" w:rsidRDefault="008E5AFF" w:rsidP="008E5AFF">
                    <w:pPr>
                      <w:spacing w:line="360" w:lineRule="auto"/>
                      <w:jc w:val="center"/>
                      <w:rPr>
                        <w:color w:val="262626" w:themeColor="text1" w:themeTint="D9"/>
                        <w:sz w:val="24"/>
                        <w:szCs w:val="24"/>
                      </w:rPr>
                    </w:pPr>
                    <w:r>
                      <w:rPr>
                        <w:rFonts w:asciiTheme="minorHAnsi" w:hAnsiTheme="minorHAnsi"/>
                        <w:b/>
                        <w:bCs/>
                        <w:color w:val="EE0000"/>
                        <w:sz w:val="28"/>
                        <w:szCs w:val="28"/>
                      </w:rPr>
                      <w:t>1.120</w:t>
                    </w:r>
                    <w:r>
                      <w:rPr>
                        <w:b/>
                        <w:bCs/>
                        <w:color w:val="EE0000"/>
                        <w:sz w:val="28"/>
                        <w:szCs w:val="28"/>
                      </w:rPr>
                      <w:t xml:space="preserve"> €</w:t>
                    </w:r>
                    <w:r>
                      <w:rPr>
                        <w:rFonts w:ascii="Calibri" w:hAnsi="Calibri" w:cs="Calibri"/>
                        <w:color w:val="262626" w:themeColor="text1" w:themeTint="D9"/>
                        <w:sz w:val="24"/>
                        <w:szCs w:val="24"/>
                      </w:rPr>
                      <w:t>ΤΕΛΙΚΗΤΙΜΗ</w:t>
                    </w:r>
                  </w:p>
                </w:txbxContent>
              </v:textbox>
            </v:roundrect>
            <v:roundrect id="Ορθογώνιο: Στρογγύλεμα γωνιών 1238881973" o:spid="_x0000_s2052" style="position:absolute;left:20627;width:19351;height:935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" fillcolor="window" strokecolor="#c0504d" strokeweight="2pt">
              <v:textbox style="mso-next-textbox:#Ορθογώνιο: Στρογγύλεμα γωνιών 1238881973">
                <w:txbxContent>
                  <w:p w:rsidR="008E5AFF" w:rsidRDefault="008E5AFF" w:rsidP="008E5AFF">
                    <w:pPr>
                      <w:spacing w:line="360" w:lineRule="auto"/>
                      <w:jc w:val="center"/>
                      <w:rPr>
                        <w:b/>
                        <w:bCs/>
                        <w:color w:val="404040" w:themeColor="text1" w:themeTint="BF"/>
                        <w:sz w:val="24"/>
                        <w:szCs w:val="24"/>
                      </w:rPr>
                    </w:pPr>
                    <w:r>
                      <w:rPr>
                        <w:rFonts w:ascii="Calibri" w:hAnsi="Calibri" w:cs="Calibri"/>
                        <w:b/>
                        <w:bCs/>
                        <w:color w:val="404040" w:themeColor="text1" w:themeTint="BF"/>
                        <w:sz w:val="24"/>
                        <w:szCs w:val="24"/>
                      </w:rPr>
                      <w:t>ΔΙΑΡΚΕΙΑ</w:t>
                    </w:r>
                  </w:p>
                  <w:p w:rsidR="008E5AFF" w:rsidRDefault="008E5AFF" w:rsidP="008E5AFF">
                    <w:pPr>
                      <w:spacing w:line="360" w:lineRule="auto"/>
                      <w:jc w:val="center"/>
                      <w:rPr>
                        <w:color w:val="404040" w:themeColor="text1" w:themeTint="BF"/>
                        <w:sz w:val="24"/>
                        <w:szCs w:val="24"/>
                      </w:rPr>
                    </w:pPr>
                    <w:r>
                      <w:t xml:space="preserve">9 </w:t>
                    </w:r>
                    <w:r>
                      <w:rPr>
                        <w:rFonts w:ascii="Calibri" w:hAnsi="Calibri" w:cs="Calibri"/>
                      </w:rPr>
                      <w:t>ΗΜΕΡΕΣ</w:t>
                    </w:r>
                    <w:r>
                      <w:t xml:space="preserve"> / 8 </w:t>
                    </w:r>
                    <w:r>
                      <w:rPr>
                        <w:rFonts w:ascii="Calibri" w:hAnsi="Calibri" w:cs="Calibri"/>
                      </w:rPr>
                      <w:t>ΝΥΧΤΕΣ</w:t>
                    </w:r>
                  </w:p>
                </w:txbxContent>
              </v:textbox>
            </v:roundrect>
            <v:roundrect id="Ορθογώνιο: Στρογγύλεμα γωνιών 1159010939" o:spid="_x0000_s2053" style="position:absolute;left:41148;width:19351;height:935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" fillcolor="window" strokecolor="#c0504d" strokeweight="2pt">
              <v:textbox style="mso-next-textbox:#Ορθογώνιο: Στρογγύλεμα γωνιών 1159010939">
                <w:txbxContent>
                  <w:p w:rsidR="008E5AFF" w:rsidRDefault="008E5AFF" w:rsidP="008E5AFF">
                    <w:pPr>
                      <w:spacing w:line="360" w:lineRule="auto"/>
                      <w:rPr>
                        <w:b/>
                        <w:bCs/>
                        <w:color w:val="404040" w:themeColor="text1" w:themeTint="BF"/>
                        <w:sz w:val="24"/>
                        <w:szCs w:val="24"/>
                      </w:rPr>
                    </w:pPr>
                    <w:r>
                      <w:rPr>
                        <w:rFonts w:ascii="Calibri" w:hAnsi="Calibri" w:cs="Calibri"/>
                        <w:b/>
                        <w:bCs/>
                        <w:color w:val="404040" w:themeColor="text1" w:themeTint="BF"/>
                        <w:sz w:val="24"/>
                        <w:szCs w:val="24"/>
                      </w:rPr>
                      <w:t>ΗΜΕΡΟΜΗΝΙΕΣ</w:t>
                    </w:r>
                  </w:p>
                  <w:p w:rsidR="008E5AFF" w:rsidRDefault="008E5AFF" w:rsidP="008E5AFF">
                    <w:pPr>
                      <w:jc w:val="center"/>
                    </w:pPr>
                    <w:r>
                      <w:t xml:space="preserve">06–14 </w:t>
                    </w:r>
                    <w:r>
                      <w:rPr>
                        <w:rFonts w:ascii="Calibri" w:hAnsi="Calibri" w:cs="Calibri"/>
                      </w:rPr>
                      <w:t>ΑΠΡΙΛΙΟΥ</w:t>
                    </w:r>
                    <w:r>
                      <w:t xml:space="preserve"> 2027</w:t>
                    </w:r>
                  </w:p>
                  <w:p w:rsidR="008E5AFF" w:rsidRDefault="008E5AFF" w:rsidP="008E5AFF">
                    <w:pPr>
                      <w:jc w:val="center"/>
                      <w:rPr>
                        <w:rFonts w:asciiTheme="minorHAnsi" w:hAnsiTheme="minorHAnsi"/>
                        <w:color w:val="404040" w:themeColor="text1" w:themeTint="BF"/>
                        <w:sz w:val="24"/>
                        <w:szCs w:val="24"/>
                      </w:rPr>
                    </w:pPr>
                  </w:p>
                </w:txbxContent>
              </v:textbox>
            </v:roundrect>
          </v:group>
        </w:pict>
      </w:r>
      <w:r w:rsidR="008E5AFF" w:rsidRPr="00A95C20">
        <w:rPr>
          <w:rFonts w:ascii="Tahoma" w:hAnsi="Tahoma" w:cs="Tahoma"/>
          <w:color w:val="000000" w:themeColor="text1"/>
        </w:rPr>
        <w:br/>
      </w:r>
      <w:r w:rsidR="008E5AFF" w:rsidRPr="00A95C20">
        <w:rPr>
          <w:rFonts w:ascii="Tahoma" w:hAnsi="Tahoma" w:cs="Tahoma"/>
          <w:color w:val="000000" w:themeColor="text1"/>
        </w:rPr>
        <w:br/>
      </w:r>
      <w:r w:rsidR="008E5AFF" w:rsidRPr="00A95C20">
        <w:rPr>
          <w:rFonts w:ascii="Tahoma" w:hAnsi="Tahoma" w:cs="Tahoma"/>
          <w:b/>
          <w:color w:val="000000" w:themeColor="text1"/>
        </w:rPr>
        <w:t>Τα highlights μας</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 xml:space="preserve">  Περιήγηση στο Γερεβάν και επίσκεψη στο Ετσμιατζίν, το Ζβαρτνότς και το Μουσείο Γενοκτονίας.</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 xml:space="preserve">  Μοναδική θέα στο όρος Αραράτ από το KhorVirap, επίσκεψη στο Areni και στο εντυπωσιακό Noravank.</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 xml:space="preserve">  Ο ελληνιστικός ναός του Garni, το λαξευμένο μοναστήρι Geghard και παραδοσιακό εργαστήριο παρασκευής αρμένικου ψωμιού lavash.</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 xml:space="preserve">  Λίμνη Sevan, Dilijan και το μοναστηριακό συγκρότημα Haghpat πριν από τη μετάβαση στη Γεωργία.</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 xml:space="preserve">  Ξενάγηση στην Τιφλίδα, από το Μετέχι και το Ναρίκαλα έως τη Γέφυρα της Ειρήνης και την παλιά πόλη.</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Mtskheta, Gori και η υπόσκαφη πόλη Uplistsikhe, με μνημεία UNESCO και ιστορία αιώνων.</w:t>
      </w:r>
    </w:p>
    <w:p w:rsidR="008E5AFF" w:rsidRPr="00A95C20" w:rsidRDefault="008E5AFF" w:rsidP="008E5AFF">
      <w:pPr>
        <w:spacing w:after="160"/>
        <w:ind w:left="57"/>
        <w:rPr>
          <w:rFonts w:ascii="Tahoma" w:hAnsi="Tahoma" w:cs="Tahoma"/>
          <w:color w:val="000000" w:themeColor="text1"/>
        </w:rPr>
      </w:pPr>
      <w:r w:rsidRPr="00A95C20">
        <w:rPr>
          <w:rFonts w:ascii="Segoe UI Symbol" w:hAnsi="Segoe UI Symbol" w:cs="Tahoma"/>
          <w:color w:val="000000" w:themeColor="text1"/>
        </w:rPr>
        <w:t>✓</w:t>
      </w:r>
      <w:r w:rsidRPr="00A95C20">
        <w:rPr>
          <w:rFonts w:ascii="Tahoma" w:hAnsi="Tahoma" w:cs="Tahoma"/>
          <w:color w:val="000000" w:themeColor="text1"/>
        </w:rPr>
        <w:t>Οινογνωσία στην Καχέτι, επίσκεψη στο Bodbe, το γραφικό Sighnaghiκαι το κτήμα Tsinandali.</w:t>
      </w:r>
      <w:r w:rsidRPr="00A95C20">
        <w:rPr>
          <w:rFonts w:ascii="Tahoma" w:hAnsi="Tahoma" w:cs="Tahoma"/>
          <w:color w:val="000000" w:themeColor="text1"/>
        </w:rPr>
        <w:br/>
      </w:r>
    </w:p>
    <w:p w:rsidR="008E5AFF" w:rsidRPr="00A95C20" w:rsidRDefault="008E5AFF" w:rsidP="008E5AFF">
      <w:pPr>
        <w:widowControl w:val="0"/>
        <w:autoSpaceDE w:val="0"/>
        <w:autoSpaceDN w:val="0"/>
        <w:spacing w:line="360" w:lineRule="auto"/>
        <w:rPr>
          <w:rFonts w:ascii="Tahoma" w:eastAsiaTheme="minorHAnsi" w:hAnsi="Tahoma" w:cs="Tahoma"/>
          <w:b/>
          <w:bCs/>
          <w:color w:val="000000" w:themeColor="text1"/>
          <w:sz w:val="28"/>
          <w:szCs w:val="28"/>
        </w:rPr>
      </w:pPr>
      <w:r w:rsidRPr="00A95C20">
        <w:rPr>
          <w:rFonts w:ascii="Tahoma" w:eastAsiaTheme="minorHAnsi" w:hAnsi="Tahoma" w:cs="Tahoma"/>
          <w:b/>
          <w:bCs/>
          <w:color w:val="000000" w:themeColor="text1"/>
          <w:sz w:val="28"/>
          <w:szCs w:val="28"/>
        </w:rPr>
        <w:t>Τα ξενοδοχεία μας</w:t>
      </w:r>
    </w:p>
    <w:tbl>
      <w:tblPr>
        <w:tblStyle w:val="aa"/>
        <w:tblW w:w="0" w:type="auto"/>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tblPr>
      <w:tblGrid>
        <w:gridCol w:w="5064"/>
        <w:gridCol w:w="5064"/>
      </w:tblGrid>
      <w:tr w:rsidR="008E5AFF" w:rsidRPr="00A95C20" w:rsidTr="00BB3E14">
        <w:trPr>
          <w:trHeight w:val="318"/>
        </w:trPr>
        <w:tc>
          <w:tcPr>
            <w:tcW w:w="5064" w:type="dxa"/>
          </w:tcPr>
          <w:p w:rsidR="008E5AFF" w:rsidRPr="00A95C20" w:rsidRDefault="008E5AFF" w:rsidP="00BB3E14">
            <w:pPr>
              <w:tabs>
                <w:tab w:val="left" w:pos="6225"/>
              </w:tabs>
              <w:spacing w:before="240"/>
              <w:jc w:val="center"/>
              <w:rPr>
                <w:rFonts w:ascii="Tahoma" w:hAnsi="Tahoma" w:cs="Tahoma"/>
                <w:b/>
                <w:color w:val="000000" w:themeColor="text1"/>
                <w:sz w:val="24"/>
                <w:szCs w:val="24"/>
              </w:rPr>
            </w:pPr>
            <w:r w:rsidRPr="00A95C20">
              <w:rPr>
                <w:rFonts w:ascii="Tahoma" w:hAnsi="Tahoma" w:cs="Tahoma"/>
                <w:b/>
                <w:color w:val="000000" w:themeColor="text1"/>
                <w:sz w:val="24"/>
                <w:szCs w:val="24"/>
              </w:rPr>
              <w:t>Προορισμός</w:t>
            </w:r>
          </w:p>
        </w:tc>
        <w:tc>
          <w:tcPr>
            <w:tcW w:w="5064" w:type="dxa"/>
          </w:tcPr>
          <w:p w:rsidR="008E5AFF" w:rsidRPr="00A95C20" w:rsidRDefault="008E5AFF" w:rsidP="00BB3E14">
            <w:pPr>
              <w:tabs>
                <w:tab w:val="left" w:pos="1290"/>
              </w:tabs>
              <w:spacing w:before="240"/>
              <w:jc w:val="center"/>
              <w:rPr>
                <w:rFonts w:ascii="Tahoma" w:hAnsi="Tahoma" w:cs="Tahoma"/>
                <w:b/>
                <w:color w:val="000000" w:themeColor="text1"/>
                <w:sz w:val="24"/>
                <w:szCs w:val="24"/>
              </w:rPr>
            </w:pPr>
            <w:r w:rsidRPr="00A95C20">
              <w:rPr>
                <w:rFonts w:ascii="Tahoma" w:hAnsi="Tahoma" w:cs="Tahoma"/>
                <w:b/>
                <w:color w:val="000000" w:themeColor="text1"/>
                <w:sz w:val="24"/>
                <w:szCs w:val="24"/>
              </w:rPr>
              <w:t>Ξενοδοχείο</w:t>
            </w:r>
          </w:p>
        </w:tc>
      </w:tr>
      <w:tr w:rsidR="008E5AFF" w:rsidRPr="00A95C20" w:rsidTr="00BB3E14">
        <w:trPr>
          <w:trHeight w:val="337"/>
        </w:trPr>
        <w:tc>
          <w:tcPr>
            <w:tcW w:w="5064" w:type="dxa"/>
          </w:tcPr>
          <w:p w:rsidR="008E5AFF" w:rsidRPr="00A95C20" w:rsidRDefault="008E5AFF" w:rsidP="00BB3E14">
            <w:pPr>
              <w:tabs>
                <w:tab w:val="left" w:pos="1425"/>
                <w:tab w:val="center" w:pos="2424"/>
                <w:tab w:val="left" w:pos="6225"/>
              </w:tabs>
              <w:spacing w:before="240" w:line="360" w:lineRule="auto"/>
              <w:rPr>
                <w:rFonts w:ascii="Tahoma" w:hAnsi="Tahoma" w:cs="Tahoma"/>
                <w:bCs/>
                <w:color w:val="000000" w:themeColor="text1"/>
                <w:sz w:val="24"/>
                <w:szCs w:val="24"/>
              </w:rPr>
            </w:pPr>
            <w:r w:rsidRPr="00A95C20">
              <w:rPr>
                <w:rFonts w:ascii="Tahoma" w:hAnsi="Tahoma" w:cs="Tahoma"/>
                <w:bCs/>
                <w:color w:val="000000" w:themeColor="text1"/>
                <w:sz w:val="24"/>
                <w:szCs w:val="24"/>
              </w:rPr>
              <w:t>Γερεβάν</w:t>
            </w:r>
          </w:p>
        </w:tc>
        <w:tc>
          <w:tcPr>
            <w:tcW w:w="5064" w:type="dxa"/>
          </w:tcPr>
          <w:p w:rsidR="008E5AFF" w:rsidRPr="00A95C20" w:rsidRDefault="008E5AFF" w:rsidP="00BB3E14">
            <w:pPr>
              <w:tabs>
                <w:tab w:val="left" w:pos="6225"/>
              </w:tabs>
              <w:spacing w:before="240" w:line="360" w:lineRule="auto"/>
              <w:jc w:val="center"/>
              <w:rPr>
                <w:rFonts w:ascii="Tahoma" w:hAnsi="Tahoma" w:cs="Tahoma"/>
                <w:bCs/>
                <w:color w:val="000000" w:themeColor="text1"/>
                <w:sz w:val="24"/>
                <w:szCs w:val="24"/>
              </w:rPr>
            </w:pPr>
            <w:r w:rsidRPr="00A95C20">
              <w:rPr>
                <w:rFonts w:ascii="Tahoma" w:hAnsi="Tahoma" w:cs="Tahoma"/>
                <w:bCs/>
                <w:color w:val="000000" w:themeColor="text1"/>
                <w:sz w:val="24"/>
                <w:szCs w:val="24"/>
              </w:rPr>
              <w:t>Υerevan Palace Hotel 4* ήπαρόμοιο</w:t>
            </w:r>
          </w:p>
        </w:tc>
      </w:tr>
      <w:tr w:rsidR="008E5AFF" w:rsidRPr="00750316" w:rsidTr="00BB3E14">
        <w:trPr>
          <w:trHeight w:val="286"/>
        </w:trPr>
        <w:tc>
          <w:tcPr>
            <w:tcW w:w="5064" w:type="dxa"/>
          </w:tcPr>
          <w:p w:rsidR="008E5AFF" w:rsidRPr="00A95C20" w:rsidRDefault="008E5AFF" w:rsidP="00BB3E14">
            <w:pPr>
              <w:tabs>
                <w:tab w:val="left" w:pos="1425"/>
                <w:tab w:val="center" w:pos="2424"/>
                <w:tab w:val="left" w:pos="6225"/>
              </w:tabs>
              <w:spacing w:before="240" w:line="360" w:lineRule="auto"/>
              <w:rPr>
                <w:rFonts w:ascii="Tahoma" w:hAnsi="Tahoma" w:cs="Tahoma"/>
                <w:bCs/>
                <w:color w:val="000000" w:themeColor="text1"/>
                <w:sz w:val="24"/>
                <w:szCs w:val="24"/>
              </w:rPr>
            </w:pPr>
            <w:r w:rsidRPr="00A95C20">
              <w:rPr>
                <w:rFonts w:ascii="Tahoma" w:hAnsi="Tahoma" w:cs="Tahoma"/>
                <w:bCs/>
                <w:color w:val="000000" w:themeColor="text1"/>
                <w:sz w:val="24"/>
                <w:szCs w:val="24"/>
              </w:rPr>
              <w:t>Τυφλίδα</w:t>
            </w:r>
          </w:p>
        </w:tc>
        <w:tc>
          <w:tcPr>
            <w:tcW w:w="5064" w:type="dxa"/>
          </w:tcPr>
          <w:p w:rsidR="008E5AFF" w:rsidRPr="00A95C20" w:rsidRDefault="008E5AFF" w:rsidP="00BB3E14">
            <w:pPr>
              <w:tabs>
                <w:tab w:val="left" w:pos="6225"/>
              </w:tabs>
              <w:spacing w:before="240" w:line="360" w:lineRule="auto"/>
              <w:jc w:val="center"/>
              <w:rPr>
                <w:rFonts w:ascii="Tahoma" w:hAnsi="Tahoma" w:cs="Tahoma"/>
                <w:bCs/>
                <w:color w:val="000000" w:themeColor="text1"/>
                <w:sz w:val="24"/>
                <w:szCs w:val="24"/>
                <w:lang w:val="en-US"/>
              </w:rPr>
            </w:pPr>
            <w:r w:rsidRPr="00A95C20">
              <w:rPr>
                <w:rFonts w:ascii="Tahoma" w:hAnsi="Tahoma" w:cs="Tahoma"/>
                <w:bCs/>
                <w:color w:val="000000" w:themeColor="text1"/>
                <w:sz w:val="24"/>
                <w:szCs w:val="24"/>
                <w:lang w:val="en-US"/>
              </w:rPr>
              <w:t>Mercure Tbilisi Old Town 4*/ Radisson Red Tbilisi</w:t>
            </w:r>
            <w:r w:rsidRPr="00A95C20">
              <w:rPr>
                <w:rFonts w:ascii="Tahoma" w:hAnsi="Tahoma" w:cs="Tahoma"/>
                <w:bCs/>
                <w:color w:val="000000" w:themeColor="text1"/>
                <w:sz w:val="24"/>
                <w:szCs w:val="24"/>
              </w:rPr>
              <w:t>ήπαρόμοιο</w:t>
            </w:r>
          </w:p>
        </w:tc>
      </w:tr>
    </w:tbl>
    <w:p w:rsidR="00D9460E" w:rsidRPr="003D5BFD" w:rsidRDefault="00D9460E" w:rsidP="008E5AFF">
      <w:pPr>
        <w:pStyle w:val="ac"/>
        <w:tabs>
          <w:tab w:val="left" w:pos="900"/>
        </w:tabs>
        <w:rPr>
          <w:rFonts w:ascii="Tahoma" w:hAnsi="Tahoma" w:cs="Tahoma"/>
          <w:b/>
          <w:color w:val="000000" w:themeColor="text1"/>
          <w:sz w:val="32"/>
          <w:szCs w:val="32"/>
          <w:lang w:val="en-US"/>
        </w:rPr>
      </w:pPr>
    </w:p>
    <w:p w:rsidR="008E5AFF" w:rsidRPr="00A95C20" w:rsidRDefault="008E5AFF" w:rsidP="008E5AFF">
      <w:pPr>
        <w:pStyle w:val="ac"/>
        <w:tabs>
          <w:tab w:val="left" w:pos="900"/>
        </w:tabs>
        <w:rPr>
          <w:rFonts w:ascii="Tahoma" w:hAnsi="Tahoma" w:cs="Tahoma"/>
          <w:b/>
          <w:color w:val="000000" w:themeColor="text1"/>
          <w:sz w:val="32"/>
          <w:szCs w:val="32"/>
        </w:rPr>
      </w:pPr>
      <w:r w:rsidRPr="00A95C20">
        <w:rPr>
          <w:rFonts w:ascii="Tahoma" w:hAnsi="Tahoma" w:cs="Tahoma"/>
          <w:b/>
          <w:color w:val="000000" w:themeColor="text1"/>
          <w:sz w:val="32"/>
          <w:szCs w:val="32"/>
        </w:rPr>
        <w:t>Τιμές και Παροχές</w:t>
      </w:r>
    </w:p>
    <w:p w:rsidR="008E5AFF" w:rsidRPr="00A95C20" w:rsidRDefault="008E5AFF" w:rsidP="008E5AFF">
      <w:pPr>
        <w:pStyle w:val="ac"/>
        <w:rPr>
          <w:rFonts w:ascii="Tahoma" w:hAnsi="Tahoma" w:cs="Tahoma"/>
          <w:b/>
          <w:color w:val="000000" w:themeColor="text1"/>
          <w:sz w:val="32"/>
          <w:szCs w:val="32"/>
        </w:rPr>
      </w:pPr>
    </w:p>
    <w:tbl>
      <w:tblPr>
        <w:tblStyle w:val="aa"/>
        <w:tblW w:w="0" w:type="auto"/>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tblPr>
      <w:tblGrid>
        <w:gridCol w:w="2787"/>
        <w:gridCol w:w="2285"/>
        <w:gridCol w:w="2621"/>
        <w:gridCol w:w="2729"/>
      </w:tblGrid>
      <w:tr w:rsidR="008E5AFF" w:rsidRPr="00A95C20" w:rsidTr="00BB3E14">
        <w:tc>
          <w:tcPr>
            <w:tcW w:w="2797" w:type="dxa"/>
          </w:tcPr>
          <w:p w:rsidR="008E5AFF" w:rsidRPr="00A95C20" w:rsidRDefault="008E5AFF" w:rsidP="00BB3E14">
            <w:pPr>
              <w:spacing w:before="240"/>
              <w:jc w:val="center"/>
              <w:rPr>
                <w:rFonts w:ascii="Tahoma" w:hAnsi="Tahoma" w:cs="Tahoma"/>
                <w:bCs/>
                <w:color w:val="000000" w:themeColor="text1"/>
              </w:rPr>
            </w:pPr>
            <w:r w:rsidRPr="00A95C20">
              <w:rPr>
                <w:rFonts w:ascii="Tahoma" w:hAnsi="Tahoma" w:cs="Tahoma"/>
                <w:bCs/>
                <w:color w:val="000000" w:themeColor="text1"/>
              </w:rPr>
              <w:t>9 ημέρες / 8 διανυκτερεύσεις</w:t>
            </w:r>
          </w:p>
          <w:p w:rsidR="008E5AFF" w:rsidRPr="00A95C20" w:rsidRDefault="008E5AFF" w:rsidP="00BB3E14">
            <w:pPr>
              <w:spacing w:line="360" w:lineRule="auto"/>
              <w:jc w:val="center"/>
              <w:rPr>
                <w:rFonts w:ascii="Tahoma" w:hAnsi="Tahoma" w:cs="Tahoma"/>
                <w:bCs/>
                <w:color w:val="000000" w:themeColor="text1"/>
              </w:rPr>
            </w:pPr>
            <w:r w:rsidRPr="00A95C20">
              <w:rPr>
                <w:rFonts w:ascii="Tahoma" w:hAnsi="Tahoma" w:cs="Tahoma"/>
                <w:bCs/>
                <w:color w:val="000000" w:themeColor="text1"/>
              </w:rPr>
              <w:t xml:space="preserve">από </w:t>
            </w:r>
            <w:r w:rsidRPr="00A95C20">
              <w:rPr>
                <w:rFonts w:ascii="Tahoma" w:hAnsi="Tahoma" w:cs="Tahoma"/>
                <w:b/>
                <w:color w:val="000000" w:themeColor="text1"/>
              </w:rPr>
              <w:t>Αθήνα</w:t>
            </w:r>
          </w:p>
        </w:tc>
        <w:tc>
          <w:tcPr>
            <w:tcW w:w="2291" w:type="dxa"/>
          </w:tcPr>
          <w:p w:rsidR="008E5AFF" w:rsidRPr="00A95C20" w:rsidRDefault="008E5AFF" w:rsidP="00BB3E14">
            <w:pPr>
              <w:pStyle w:val="ac"/>
              <w:spacing w:before="360" w:after="120"/>
              <w:jc w:val="center"/>
              <w:rPr>
                <w:rFonts w:ascii="Tahoma" w:hAnsi="Tahoma" w:cs="Tahoma"/>
                <w:color w:val="000000" w:themeColor="text1"/>
              </w:rPr>
            </w:pPr>
            <w:r w:rsidRPr="00A95C20">
              <w:rPr>
                <w:rFonts w:ascii="Tahoma" w:hAnsi="Tahoma" w:cs="Tahoma"/>
                <w:color w:val="000000" w:themeColor="text1"/>
              </w:rPr>
              <w:t>Αναχωρήσεις</w:t>
            </w:r>
          </w:p>
        </w:tc>
        <w:tc>
          <w:tcPr>
            <w:tcW w:w="2633" w:type="dxa"/>
          </w:tcPr>
          <w:p w:rsidR="008E5AFF" w:rsidRPr="00A95C20" w:rsidRDefault="008E5AFF" w:rsidP="00BB3E14">
            <w:pPr>
              <w:pStyle w:val="ac"/>
              <w:spacing w:before="240" w:after="120"/>
              <w:jc w:val="center"/>
              <w:rPr>
                <w:rFonts w:ascii="Tahoma" w:hAnsi="Tahoma" w:cs="Tahoma"/>
                <w:b/>
                <w:color w:val="000000" w:themeColor="text1"/>
              </w:rPr>
            </w:pPr>
            <w:r w:rsidRPr="00A95C20">
              <w:rPr>
                <w:rFonts w:ascii="Tahoma" w:hAnsi="Tahoma" w:cs="Tahoma"/>
                <w:b/>
                <w:bCs/>
                <w:color w:val="000000" w:themeColor="text1"/>
                <w:highlight w:val="yellow"/>
              </w:rPr>
              <w:t>NET</w:t>
            </w:r>
            <w:r w:rsidR="00D9460E">
              <w:rPr>
                <w:rFonts w:ascii="Tahoma" w:hAnsi="Tahoma" w:cs="Tahoma"/>
                <w:b/>
                <w:bCs/>
                <w:color w:val="000000" w:themeColor="text1"/>
              </w:rPr>
              <w:t xml:space="preserve"> </w:t>
            </w:r>
            <w:r w:rsidRPr="00A95C20">
              <w:rPr>
                <w:rFonts w:ascii="Tahoma" w:hAnsi="Tahoma" w:cs="Tahoma"/>
                <w:color w:val="000000" w:themeColor="text1"/>
              </w:rPr>
              <w:t xml:space="preserve">ΤΕΛΙΚΗ Τιμή ανά άτομο δίκλινο δωμάτιο </w:t>
            </w:r>
          </w:p>
        </w:tc>
        <w:tc>
          <w:tcPr>
            <w:tcW w:w="2739" w:type="dxa"/>
          </w:tcPr>
          <w:p w:rsidR="008E5AFF" w:rsidRPr="00A95C20" w:rsidRDefault="008E5AFF" w:rsidP="00BB3E14">
            <w:pPr>
              <w:pStyle w:val="ac"/>
              <w:spacing w:before="360" w:after="120"/>
              <w:jc w:val="center"/>
              <w:rPr>
                <w:rFonts w:ascii="Tahoma" w:hAnsi="Tahoma" w:cs="Tahoma"/>
                <w:b/>
                <w:color w:val="000000" w:themeColor="text1"/>
              </w:rPr>
            </w:pPr>
            <w:r w:rsidRPr="00A95C20">
              <w:rPr>
                <w:rFonts w:ascii="Tahoma" w:hAnsi="Tahoma" w:cs="Tahoma"/>
                <w:color w:val="000000" w:themeColor="text1"/>
              </w:rPr>
              <w:t>Επιβάρυνση</w:t>
            </w:r>
            <w:r w:rsidR="00D9460E">
              <w:rPr>
                <w:rFonts w:ascii="Tahoma" w:hAnsi="Tahoma" w:cs="Tahoma"/>
                <w:color w:val="000000" w:themeColor="text1"/>
              </w:rPr>
              <w:t xml:space="preserve"> </w:t>
            </w:r>
            <w:r w:rsidRPr="00A95C20">
              <w:rPr>
                <w:rFonts w:ascii="Tahoma" w:hAnsi="Tahoma" w:cs="Tahoma"/>
                <w:color w:val="000000" w:themeColor="text1"/>
              </w:rPr>
              <w:t>σε</w:t>
            </w:r>
            <w:r w:rsidR="00D9460E">
              <w:rPr>
                <w:rFonts w:ascii="Tahoma" w:hAnsi="Tahoma" w:cs="Tahoma"/>
                <w:color w:val="000000" w:themeColor="text1"/>
              </w:rPr>
              <w:t xml:space="preserve"> </w:t>
            </w:r>
            <w:r w:rsidRPr="00A95C20">
              <w:rPr>
                <w:rFonts w:ascii="Tahoma" w:hAnsi="Tahoma" w:cs="Tahoma"/>
                <w:color w:val="000000" w:themeColor="text1"/>
              </w:rPr>
              <w:t>μονόκλινο</w:t>
            </w:r>
          </w:p>
        </w:tc>
      </w:tr>
      <w:tr w:rsidR="008E5AFF" w:rsidRPr="00A95C20" w:rsidTr="00BB3E14">
        <w:trPr>
          <w:trHeight w:val="646"/>
        </w:trPr>
        <w:tc>
          <w:tcPr>
            <w:tcW w:w="2797" w:type="dxa"/>
          </w:tcPr>
          <w:p w:rsidR="008E5AFF" w:rsidRPr="00A95C20" w:rsidRDefault="008E5AFF" w:rsidP="00BB3E14">
            <w:pPr>
              <w:spacing w:before="360" w:line="360" w:lineRule="auto"/>
              <w:jc w:val="center"/>
              <w:rPr>
                <w:rFonts w:ascii="Tahoma" w:hAnsi="Tahoma" w:cs="Tahoma"/>
                <w:b/>
                <w:bCs/>
                <w:color w:val="000000" w:themeColor="text1"/>
              </w:rPr>
            </w:pPr>
            <w:r w:rsidRPr="00A95C20">
              <w:rPr>
                <w:rFonts w:ascii="Tahoma" w:hAnsi="Tahoma" w:cs="Tahoma"/>
                <w:b/>
                <w:bCs/>
                <w:color w:val="000000" w:themeColor="text1"/>
              </w:rPr>
              <w:t>Ξενοδοχεία 4*</w:t>
            </w:r>
          </w:p>
        </w:tc>
        <w:tc>
          <w:tcPr>
            <w:tcW w:w="2291" w:type="dxa"/>
          </w:tcPr>
          <w:p w:rsidR="008E5AFF" w:rsidRPr="00A95C20" w:rsidRDefault="008E5AFF" w:rsidP="00BB3E14">
            <w:pPr>
              <w:pStyle w:val="ac"/>
              <w:spacing w:before="360" w:after="120"/>
              <w:jc w:val="center"/>
              <w:rPr>
                <w:rFonts w:ascii="Tahoma" w:hAnsi="Tahoma" w:cs="Tahoma"/>
                <w:b/>
                <w:color w:val="000000" w:themeColor="text1"/>
                <w:sz w:val="24"/>
                <w:szCs w:val="24"/>
              </w:rPr>
            </w:pPr>
            <w:r w:rsidRPr="00A95C20">
              <w:rPr>
                <w:rFonts w:ascii="Tahoma" w:hAnsi="Tahoma" w:cs="Tahoma"/>
                <w:b/>
                <w:color w:val="000000" w:themeColor="text1"/>
                <w:sz w:val="24"/>
                <w:szCs w:val="24"/>
              </w:rPr>
              <w:t>06/04</w:t>
            </w:r>
          </w:p>
        </w:tc>
        <w:tc>
          <w:tcPr>
            <w:tcW w:w="2633" w:type="dxa"/>
          </w:tcPr>
          <w:p w:rsidR="008E5AFF" w:rsidRPr="00A95C20" w:rsidRDefault="008E5AFF" w:rsidP="00BB3E14">
            <w:pPr>
              <w:pStyle w:val="ac"/>
              <w:spacing w:after="120"/>
              <w:jc w:val="center"/>
              <w:rPr>
                <w:rFonts w:ascii="Tahoma" w:hAnsi="Tahoma" w:cs="Tahoma"/>
                <w:b/>
                <w:color w:val="000000" w:themeColor="text1"/>
                <w:sz w:val="24"/>
                <w:szCs w:val="24"/>
              </w:rPr>
            </w:pPr>
          </w:p>
          <w:p w:rsidR="008E5AFF" w:rsidRPr="00A95C20" w:rsidRDefault="008E5AFF" w:rsidP="00D9460E">
            <w:pPr>
              <w:pStyle w:val="ac"/>
              <w:spacing w:after="120"/>
              <w:jc w:val="center"/>
              <w:rPr>
                <w:rFonts w:ascii="Tahoma" w:hAnsi="Tahoma" w:cs="Tahoma"/>
                <w:b/>
                <w:color w:val="000000" w:themeColor="text1"/>
                <w:sz w:val="28"/>
                <w:szCs w:val="28"/>
              </w:rPr>
            </w:pPr>
            <w:r w:rsidRPr="00A95C20">
              <w:rPr>
                <w:rFonts w:ascii="Tahoma" w:hAnsi="Tahoma" w:cs="Tahoma"/>
                <w:b/>
                <w:color w:val="000000" w:themeColor="text1"/>
                <w:sz w:val="28"/>
                <w:szCs w:val="28"/>
              </w:rPr>
              <w:t>1.</w:t>
            </w:r>
            <w:r w:rsidR="00D9460E">
              <w:rPr>
                <w:rFonts w:ascii="Tahoma" w:hAnsi="Tahoma" w:cs="Tahoma"/>
                <w:b/>
                <w:color w:val="000000" w:themeColor="text1"/>
                <w:sz w:val="28"/>
                <w:szCs w:val="28"/>
              </w:rPr>
              <w:t>840</w:t>
            </w:r>
            <w:r w:rsidRPr="00A95C20">
              <w:rPr>
                <w:rFonts w:ascii="Tahoma" w:hAnsi="Tahoma" w:cs="Tahoma"/>
                <w:b/>
                <w:color w:val="000000" w:themeColor="text1"/>
                <w:sz w:val="28"/>
                <w:szCs w:val="28"/>
              </w:rPr>
              <w:t xml:space="preserve"> €</w:t>
            </w:r>
          </w:p>
        </w:tc>
        <w:tc>
          <w:tcPr>
            <w:tcW w:w="2739" w:type="dxa"/>
          </w:tcPr>
          <w:p w:rsidR="008E5AFF" w:rsidRPr="00A95C20" w:rsidRDefault="008E5AFF" w:rsidP="00D9460E">
            <w:pPr>
              <w:pStyle w:val="ac"/>
              <w:spacing w:before="360" w:after="120"/>
              <w:jc w:val="center"/>
              <w:rPr>
                <w:rFonts w:ascii="Tahoma" w:hAnsi="Tahoma" w:cs="Tahoma"/>
                <w:b/>
                <w:color w:val="000000" w:themeColor="text1"/>
                <w:sz w:val="24"/>
                <w:szCs w:val="24"/>
              </w:rPr>
            </w:pPr>
            <w:r w:rsidRPr="00A95C20">
              <w:rPr>
                <w:rFonts w:ascii="Tahoma" w:hAnsi="Tahoma" w:cs="Tahoma"/>
                <w:b/>
                <w:color w:val="000000" w:themeColor="text1"/>
                <w:sz w:val="24"/>
                <w:szCs w:val="24"/>
              </w:rPr>
              <w:t>3</w:t>
            </w:r>
            <w:r w:rsidR="00D9460E">
              <w:rPr>
                <w:rFonts w:ascii="Tahoma" w:hAnsi="Tahoma" w:cs="Tahoma"/>
                <w:b/>
                <w:color w:val="000000" w:themeColor="text1"/>
                <w:sz w:val="24"/>
                <w:szCs w:val="24"/>
              </w:rPr>
              <w:t>9</w:t>
            </w:r>
            <w:r w:rsidRPr="00A95C20">
              <w:rPr>
                <w:rFonts w:ascii="Tahoma" w:hAnsi="Tahoma" w:cs="Tahoma"/>
                <w:b/>
                <w:color w:val="000000" w:themeColor="text1"/>
                <w:sz w:val="24"/>
                <w:szCs w:val="24"/>
              </w:rPr>
              <w:t>5 €</w:t>
            </w:r>
          </w:p>
        </w:tc>
      </w:tr>
    </w:tbl>
    <w:p w:rsidR="00E82098" w:rsidRDefault="00E82098" w:rsidP="008E5AFF">
      <w:pPr>
        <w:rPr>
          <w:rFonts w:ascii="Tahoma" w:hAnsi="Tahoma" w:cs="Tahoma"/>
          <w:bCs/>
          <w:color w:val="000000" w:themeColor="text1"/>
        </w:rPr>
      </w:pPr>
    </w:p>
    <w:p w:rsidR="008E5AFF" w:rsidRPr="00A95C20" w:rsidRDefault="008E5AFF" w:rsidP="008E5AFF">
      <w:pPr>
        <w:rPr>
          <w:rFonts w:ascii="Tahoma" w:hAnsi="Tahoma" w:cs="Tahoma"/>
          <w:bCs/>
          <w:color w:val="000000" w:themeColor="text1"/>
        </w:rPr>
      </w:pPr>
      <w:r w:rsidRPr="00A95C20">
        <w:rPr>
          <w:rFonts w:ascii="Tahoma" w:hAnsi="Tahoma" w:cs="Tahoma"/>
          <w:bCs/>
          <w:color w:val="000000" w:themeColor="text1"/>
        </w:rPr>
        <w:t>Η προσφορά ισχύει για 35 συμμετοχές κατ’ ελάχιστον. Σε περίπτωση μείωσης των ατόμων οι τιμές θα αναδιαμορφωθούν με την αντίστοιχη αύξηση.</w:t>
      </w:r>
    </w:p>
    <w:p w:rsidR="009A5169" w:rsidRPr="009A5169" w:rsidRDefault="009A5169" w:rsidP="003D5BFD">
      <w:pPr>
        <w:rPr>
          <w:rFonts w:ascii="Tahoma" w:hAnsi="Tahoma" w:cs="Tahoma"/>
          <w:b/>
          <w:color w:val="000000"/>
          <w:sz w:val="22"/>
          <w:szCs w:val="24"/>
          <w:u w:val="single"/>
        </w:rPr>
      </w:pPr>
      <w:r w:rsidRPr="009A5169">
        <w:rPr>
          <w:rFonts w:ascii="Tahoma" w:hAnsi="Tahoma" w:cs="Tahoma"/>
          <w:b/>
          <w:color w:val="000000"/>
          <w:sz w:val="22"/>
          <w:szCs w:val="24"/>
          <w:u w:val="single"/>
        </w:rPr>
        <w:lastRenderedPageBreak/>
        <w:t xml:space="preserve">Οι πτήσεις σας με την </w:t>
      </w:r>
      <w:r w:rsidRPr="009A5169">
        <w:rPr>
          <w:rFonts w:ascii="Tahoma" w:hAnsi="Tahoma" w:cs="Tahoma"/>
          <w:b/>
          <w:color w:val="000000"/>
          <w:sz w:val="22"/>
          <w:szCs w:val="24"/>
          <w:u w:val="single"/>
          <w:lang w:val="en-US"/>
        </w:rPr>
        <w:t>Aegean</w:t>
      </w:r>
      <w:r w:rsidRPr="009A5169">
        <w:rPr>
          <w:rFonts w:ascii="Tahoma" w:hAnsi="Tahoma" w:cs="Tahoma"/>
          <w:b/>
          <w:color w:val="000000"/>
          <w:sz w:val="22"/>
          <w:szCs w:val="24"/>
          <w:u w:val="single"/>
        </w:rPr>
        <w:t xml:space="preserve"> </w:t>
      </w:r>
      <w:r w:rsidRPr="009A5169">
        <w:rPr>
          <w:rFonts w:ascii="Tahoma" w:hAnsi="Tahoma" w:cs="Tahoma"/>
          <w:b/>
          <w:color w:val="000000"/>
          <w:sz w:val="22"/>
          <w:szCs w:val="24"/>
          <w:u w:val="single"/>
          <w:lang w:val="en-US"/>
        </w:rPr>
        <w:t>Airlines</w:t>
      </w:r>
      <w:r w:rsidRPr="009A5169">
        <w:rPr>
          <w:rFonts w:ascii="Tahoma" w:hAnsi="Tahoma" w:cs="Tahoma"/>
          <w:b/>
          <w:color w:val="000000"/>
          <w:sz w:val="22"/>
          <w:szCs w:val="24"/>
          <w:u w:val="single"/>
        </w:rPr>
        <w:t>:</w:t>
      </w:r>
    </w:p>
    <w:p w:rsidR="009A5169" w:rsidRDefault="009A5169" w:rsidP="009A5169">
      <w:pPr>
        <w:rPr>
          <w:sz w:val="24"/>
          <w:szCs w:val="24"/>
        </w:rPr>
      </w:pPr>
    </w:p>
    <w:p w:rsidR="009A5169" w:rsidRPr="009A5169" w:rsidRDefault="009A5169" w:rsidP="009A5169">
      <w:pPr>
        <w:rPr>
          <w:b/>
          <w:sz w:val="24"/>
          <w:szCs w:val="24"/>
          <w:lang w:val="en-US"/>
        </w:rPr>
      </w:pPr>
      <w:r w:rsidRPr="009A5169">
        <w:rPr>
          <w:b/>
          <w:sz w:val="24"/>
          <w:szCs w:val="24"/>
          <w:lang w:val="en-US"/>
        </w:rPr>
        <w:t>HER-EVN</w:t>
      </w:r>
    </w:p>
    <w:p w:rsidR="009A5169" w:rsidRPr="002806C6" w:rsidRDefault="009A5169" w:rsidP="003D5BFD">
      <w:pPr>
        <w:rPr>
          <w:b/>
          <w:color w:val="000000"/>
          <w:sz w:val="22"/>
          <w:szCs w:val="24"/>
          <w:lang w:val="en-US"/>
        </w:rPr>
      </w:pPr>
    </w:p>
    <w:p w:rsidR="003D5BFD" w:rsidRPr="003D5BFD" w:rsidRDefault="003D5BFD" w:rsidP="003D5BFD">
      <w:pPr>
        <w:rPr>
          <w:b/>
          <w:sz w:val="22"/>
          <w:szCs w:val="24"/>
          <w:lang w:val="en-US"/>
        </w:rPr>
      </w:pPr>
      <w:r w:rsidRPr="003D5BFD">
        <w:rPr>
          <w:b/>
          <w:color w:val="000000"/>
          <w:sz w:val="22"/>
          <w:szCs w:val="24"/>
          <w:lang w:val="en-US"/>
        </w:rPr>
        <w:t>Flight number       Origin         Destination</w:t>
      </w:r>
      <w:r w:rsidRPr="003D5BFD">
        <w:rPr>
          <w:b/>
          <w:sz w:val="22"/>
          <w:szCs w:val="24"/>
          <w:lang w:val="en-US"/>
        </w:rPr>
        <w:t xml:space="preserve">         </w:t>
      </w:r>
      <w:r w:rsidRPr="003D5BFD">
        <w:rPr>
          <w:b/>
          <w:color w:val="000000"/>
          <w:sz w:val="22"/>
          <w:szCs w:val="24"/>
          <w:lang w:val="en-US"/>
        </w:rPr>
        <w:t>Departure date</w:t>
      </w:r>
      <w:r w:rsidRPr="003D5BFD">
        <w:rPr>
          <w:b/>
          <w:sz w:val="22"/>
          <w:szCs w:val="24"/>
          <w:lang w:val="en-US"/>
        </w:rPr>
        <w:t xml:space="preserve">            </w:t>
      </w:r>
      <w:r w:rsidRPr="003D5BFD">
        <w:rPr>
          <w:b/>
          <w:color w:val="000000"/>
          <w:sz w:val="22"/>
          <w:szCs w:val="24"/>
          <w:lang w:val="en-US"/>
        </w:rPr>
        <w:t>Arrival</w:t>
      </w:r>
      <w:r w:rsidRPr="003D5BFD">
        <w:rPr>
          <w:b/>
          <w:sz w:val="22"/>
          <w:szCs w:val="24"/>
          <w:lang w:val="en-US"/>
        </w:rPr>
        <w:t xml:space="preserve"> </w:t>
      </w:r>
    </w:p>
    <w:p w:rsidR="003D5BFD" w:rsidRPr="003D5BFD" w:rsidRDefault="003D5BFD" w:rsidP="003D5BFD">
      <w:pPr>
        <w:rPr>
          <w:sz w:val="24"/>
          <w:szCs w:val="24"/>
          <w:lang w:val="en-US"/>
        </w:rPr>
      </w:pPr>
      <w:r>
        <w:rPr>
          <w:sz w:val="24"/>
          <w:szCs w:val="24"/>
          <w:lang w:val="en-US"/>
        </w:rPr>
        <w:t xml:space="preserve">    </w:t>
      </w:r>
      <w:r w:rsidRPr="003D5BFD">
        <w:rPr>
          <w:sz w:val="24"/>
          <w:szCs w:val="24"/>
          <w:lang w:val="en-US"/>
        </w:rPr>
        <w:t>A3-321</w:t>
      </w:r>
      <w:r>
        <w:rPr>
          <w:sz w:val="24"/>
          <w:szCs w:val="24"/>
          <w:lang w:val="en-US"/>
        </w:rPr>
        <w:t xml:space="preserve">               </w:t>
      </w:r>
      <w:r w:rsidRPr="003D5BFD">
        <w:rPr>
          <w:sz w:val="24"/>
          <w:szCs w:val="24"/>
          <w:lang w:val="en-US"/>
        </w:rPr>
        <w:t>HER</w:t>
      </w:r>
      <w:r>
        <w:rPr>
          <w:sz w:val="24"/>
          <w:szCs w:val="24"/>
          <w:lang w:val="en-US"/>
        </w:rPr>
        <w:t xml:space="preserve">              </w:t>
      </w:r>
      <w:r w:rsidRPr="003D5BFD">
        <w:rPr>
          <w:sz w:val="24"/>
          <w:szCs w:val="24"/>
          <w:lang w:val="en-US"/>
        </w:rPr>
        <w:t>ATH</w:t>
      </w:r>
      <w:r>
        <w:rPr>
          <w:sz w:val="24"/>
          <w:szCs w:val="24"/>
          <w:lang w:val="en-US"/>
        </w:rPr>
        <w:t xml:space="preserve">              </w:t>
      </w:r>
      <w:r w:rsidRPr="003D5BFD">
        <w:rPr>
          <w:rFonts w:ascii="Arial" w:hAnsi="Arial" w:cs="Arial"/>
          <w:b/>
          <w:bCs/>
          <w:color w:val="242424"/>
          <w:sz w:val="18"/>
          <w:szCs w:val="18"/>
          <w:shd w:val="clear" w:color="auto" w:fill="FFFFFF"/>
          <w:lang w:val="en-US"/>
        </w:rPr>
        <w:t>06-Apr-2027 </w:t>
      </w:r>
      <w:r w:rsidRPr="003D5BFD">
        <w:rPr>
          <w:rFonts w:ascii="Arial" w:hAnsi="Arial" w:cs="Arial"/>
          <w:color w:val="242424"/>
          <w:sz w:val="18"/>
          <w:szCs w:val="18"/>
          <w:shd w:val="clear" w:color="auto" w:fill="FFFFFF"/>
          <w:lang w:val="en-US"/>
        </w:rPr>
        <w:t>21:55</w:t>
      </w:r>
      <w:r>
        <w:rPr>
          <w:rFonts w:ascii="Arial" w:hAnsi="Arial" w:cs="Arial"/>
          <w:color w:val="242424"/>
          <w:sz w:val="18"/>
          <w:szCs w:val="18"/>
          <w:shd w:val="clear" w:color="auto" w:fill="FFFFFF"/>
          <w:lang w:val="en-US"/>
        </w:rPr>
        <w:t xml:space="preserve">        </w:t>
      </w:r>
      <w:r w:rsidRPr="003D5BFD">
        <w:rPr>
          <w:rFonts w:ascii="Arial" w:hAnsi="Arial" w:cs="Arial"/>
          <w:b/>
          <w:bCs/>
          <w:color w:val="242424"/>
          <w:sz w:val="18"/>
          <w:szCs w:val="18"/>
          <w:shd w:val="clear" w:color="auto" w:fill="FFFFFF"/>
          <w:lang w:val="en-US"/>
        </w:rPr>
        <w:t>06-Apr-2027 </w:t>
      </w:r>
      <w:r w:rsidRPr="003D5BFD">
        <w:rPr>
          <w:rFonts w:ascii="Arial" w:hAnsi="Arial" w:cs="Arial"/>
          <w:color w:val="242424"/>
          <w:sz w:val="18"/>
          <w:szCs w:val="18"/>
          <w:shd w:val="clear" w:color="auto" w:fill="FFFFFF"/>
          <w:lang w:val="en-US"/>
        </w:rPr>
        <w:t>22:45</w:t>
      </w:r>
    </w:p>
    <w:p w:rsidR="003D5BFD" w:rsidRPr="003D5BFD" w:rsidRDefault="003D5BFD" w:rsidP="003D5BFD">
      <w:pPr>
        <w:rPr>
          <w:sz w:val="24"/>
          <w:szCs w:val="24"/>
          <w:lang w:val="en-US"/>
        </w:rPr>
      </w:pPr>
    </w:p>
    <w:p w:rsidR="003D5BFD" w:rsidRPr="003D5BFD" w:rsidRDefault="003D5BFD" w:rsidP="003D5BFD">
      <w:pPr>
        <w:rPr>
          <w:sz w:val="24"/>
          <w:szCs w:val="24"/>
          <w:lang w:val="en-US"/>
        </w:rPr>
      </w:pPr>
      <w:r>
        <w:rPr>
          <w:sz w:val="24"/>
          <w:szCs w:val="24"/>
          <w:lang w:val="en-US"/>
        </w:rPr>
        <w:t xml:space="preserve">   </w:t>
      </w:r>
      <w:r w:rsidRPr="003D5BFD">
        <w:rPr>
          <w:sz w:val="24"/>
          <w:szCs w:val="24"/>
          <w:lang w:val="en-US"/>
        </w:rPr>
        <w:t>A3-898</w:t>
      </w:r>
      <w:r>
        <w:rPr>
          <w:sz w:val="24"/>
          <w:szCs w:val="24"/>
          <w:lang w:val="en-US"/>
        </w:rPr>
        <w:t xml:space="preserve">                </w:t>
      </w:r>
      <w:r w:rsidRPr="003D5BFD">
        <w:rPr>
          <w:sz w:val="24"/>
          <w:szCs w:val="24"/>
          <w:lang w:val="en-US"/>
        </w:rPr>
        <w:t>ATH</w:t>
      </w:r>
      <w:r>
        <w:rPr>
          <w:sz w:val="24"/>
          <w:szCs w:val="24"/>
          <w:lang w:val="en-US"/>
        </w:rPr>
        <w:t xml:space="preserve">              </w:t>
      </w:r>
      <w:r w:rsidRPr="003D5BFD">
        <w:rPr>
          <w:sz w:val="24"/>
          <w:szCs w:val="24"/>
          <w:lang w:val="en-US"/>
        </w:rPr>
        <w:t>EVN</w:t>
      </w:r>
      <w:r>
        <w:rPr>
          <w:sz w:val="24"/>
          <w:szCs w:val="24"/>
          <w:lang w:val="en-US"/>
        </w:rPr>
        <w:t xml:space="preserve">              </w:t>
      </w:r>
      <w:r w:rsidRPr="003D5BFD">
        <w:rPr>
          <w:rFonts w:ascii="Arial" w:hAnsi="Arial" w:cs="Arial"/>
          <w:b/>
          <w:bCs/>
          <w:color w:val="242424"/>
          <w:sz w:val="18"/>
          <w:szCs w:val="18"/>
          <w:shd w:val="clear" w:color="auto" w:fill="FFFFFF"/>
          <w:lang w:val="en-US"/>
        </w:rPr>
        <w:t>06-Apr-2027 </w:t>
      </w:r>
      <w:r w:rsidRPr="003D5BFD">
        <w:rPr>
          <w:rFonts w:ascii="Arial" w:hAnsi="Arial" w:cs="Arial"/>
          <w:color w:val="242424"/>
          <w:sz w:val="18"/>
          <w:szCs w:val="18"/>
          <w:shd w:val="clear" w:color="auto" w:fill="FFFFFF"/>
          <w:lang w:val="en-US"/>
        </w:rPr>
        <w:t>23:55</w:t>
      </w:r>
      <w:r>
        <w:rPr>
          <w:rFonts w:ascii="Arial" w:hAnsi="Arial" w:cs="Arial"/>
          <w:color w:val="242424"/>
          <w:sz w:val="18"/>
          <w:szCs w:val="18"/>
          <w:shd w:val="clear" w:color="auto" w:fill="FFFFFF"/>
          <w:lang w:val="en-US"/>
        </w:rPr>
        <w:t xml:space="preserve">        </w:t>
      </w:r>
      <w:r w:rsidRPr="003D5BFD">
        <w:rPr>
          <w:rFonts w:ascii="Arial" w:hAnsi="Arial" w:cs="Arial"/>
          <w:b/>
          <w:bCs/>
          <w:color w:val="242424"/>
          <w:sz w:val="18"/>
          <w:szCs w:val="18"/>
          <w:shd w:val="clear" w:color="auto" w:fill="FFFFFF"/>
          <w:lang w:val="en-US"/>
        </w:rPr>
        <w:t>07-Apr-2027 </w:t>
      </w:r>
      <w:r w:rsidRPr="003D5BFD">
        <w:rPr>
          <w:rFonts w:ascii="Arial" w:hAnsi="Arial" w:cs="Arial"/>
          <w:color w:val="242424"/>
          <w:sz w:val="18"/>
          <w:szCs w:val="18"/>
          <w:shd w:val="clear" w:color="auto" w:fill="FFFFFF"/>
          <w:lang w:val="en-US"/>
        </w:rPr>
        <w:t>03:25</w:t>
      </w:r>
    </w:p>
    <w:p w:rsidR="003D5BFD" w:rsidRPr="003D5BFD" w:rsidRDefault="003D5BFD" w:rsidP="003D5BFD">
      <w:pPr>
        <w:rPr>
          <w:sz w:val="24"/>
          <w:szCs w:val="24"/>
          <w:lang w:val="en-US"/>
        </w:rPr>
      </w:pPr>
      <w:r>
        <w:rPr>
          <w:sz w:val="24"/>
          <w:szCs w:val="24"/>
          <w:lang w:val="en-US"/>
        </w:rPr>
        <w:t xml:space="preserve"> </w:t>
      </w:r>
    </w:p>
    <w:p w:rsidR="009A5169" w:rsidRPr="002806C6" w:rsidRDefault="009A5169" w:rsidP="009A5169">
      <w:pPr>
        <w:rPr>
          <w:sz w:val="24"/>
          <w:szCs w:val="24"/>
          <w:lang w:val="en-US"/>
        </w:rPr>
      </w:pPr>
    </w:p>
    <w:p w:rsidR="009A5169" w:rsidRPr="002806C6" w:rsidRDefault="009A5169" w:rsidP="009A5169">
      <w:pPr>
        <w:rPr>
          <w:sz w:val="24"/>
          <w:szCs w:val="24"/>
          <w:lang w:val="en-US"/>
        </w:rPr>
      </w:pPr>
    </w:p>
    <w:p w:rsidR="009A5169" w:rsidRPr="009A5169" w:rsidRDefault="009A5169" w:rsidP="009A5169">
      <w:pPr>
        <w:rPr>
          <w:b/>
          <w:sz w:val="24"/>
          <w:szCs w:val="24"/>
          <w:lang w:val="en-US"/>
        </w:rPr>
      </w:pPr>
      <w:r w:rsidRPr="009A5169">
        <w:rPr>
          <w:b/>
          <w:sz w:val="24"/>
          <w:szCs w:val="24"/>
          <w:lang w:val="en-US"/>
        </w:rPr>
        <w:t>TBS-HER</w:t>
      </w:r>
    </w:p>
    <w:p w:rsidR="009A5169" w:rsidRPr="002806C6" w:rsidRDefault="009A5169" w:rsidP="003D5BFD">
      <w:pPr>
        <w:rPr>
          <w:b/>
          <w:color w:val="000000"/>
          <w:sz w:val="22"/>
          <w:szCs w:val="24"/>
          <w:lang w:val="en-US"/>
        </w:rPr>
      </w:pPr>
    </w:p>
    <w:p w:rsidR="003D5BFD" w:rsidRPr="003D5BFD" w:rsidRDefault="003D5BFD" w:rsidP="003D5BFD">
      <w:pPr>
        <w:rPr>
          <w:b/>
          <w:sz w:val="22"/>
          <w:szCs w:val="24"/>
          <w:lang w:val="en-US"/>
        </w:rPr>
      </w:pPr>
      <w:r w:rsidRPr="003D5BFD">
        <w:rPr>
          <w:b/>
          <w:color w:val="000000"/>
          <w:sz w:val="22"/>
          <w:szCs w:val="24"/>
          <w:lang w:val="en-US"/>
        </w:rPr>
        <w:t>Flight number       Origin         Destination</w:t>
      </w:r>
      <w:r w:rsidRPr="003D5BFD">
        <w:rPr>
          <w:b/>
          <w:sz w:val="22"/>
          <w:szCs w:val="24"/>
          <w:lang w:val="en-US"/>
        </w:rPr>
        <w:t xml:space="preserve">         </w:t>
      </w:r>
      <w:r w:rsidRPr="003D5BFD">
        <w:rPr>
          <w:b/>
          <w:color w:val="000000"/>
          <w:sz w:val="22"/>
          <w:szCs w:val="24"/>
          <w:lang w:val="en-US"/>
        </w:rPr>
        <w:t>Departure date</w:t>
      </w:r>
      <w:r w:rsidRPr="003D5BFD">
        <w:rPr>
          <w:b/>
          <w:sz w:val="22"/>
          <w:szCs w:val="24"/>
          <w:lang w:val="en-US"/>
        </w:rPr>
        <w:t xml:space="preserve">            </w:t>
      </w:r>
      <w:r w:rsidRPr="003D5BFD">
        <w:rPr>
          <w:b/>
          <w:color w:val="000000"/>
          <w:sz w:val="22"/>
          <w:szCs w:val="24"/>
          <w:lang w:val="en-US"/>
        </w:rPr>
        <w:t>Arrival</w:t>
      </w:r>
      <w:r w:rsidRPr="003D5BFD">
        <w:rPr>
          <w:b/>
          <w:sz w:val="22"/>
          <w:szCs w:val="24"/>
          <w:lang w:val="en-US"/>
        </w:rPr>
        <w:t xml:space="preserve"> </w:t>
      </w:r>
    </w:p>
    <w:p w:rsidR="003D5BFD" w:rsidRPr="003D5BFD" w:rsidRDefault="003D5BFD" w:rsidP="003D5BFD">
      <w:pPr>
        <w:rPr>
          <w:sz w:val="24"/>
          <w:szCs w:val="24"/>
          <w:lang w:val="en-US"/>
        </w:rPr>
      </w:pPr>
      <w:r>
        <w:rPr>
          <w:sz w:val="24"/>
          <w:szCs w:val="24"/>
          <w:lang w:val="en-US"/>
        </w:rPr>
        <w:t xml:space="preserve"> </w:t>
      </w:r>
    </w:p>
    <w:p w:rsidR="003D5BFD" w:rsidRPr="003D5BFD" w:rsidRDefault="003D5BFD" w:rsidP="003D5BFD">
      <w:pPr>
        <w:rPr>
          <w:sz w:val="24"/>
          <w:szCs w:val="24"/>
          <w:lang w:val="en-US"/>
        </w:rPr>
      </w:pPr>
      <w:r>
        <w:rPr>
          <w:sz w:val="24"/>
          <w:szCs w:val="24"/>
          <w:lang w:val="en-US"/>
        </w:rPr>
        <w:t xml:space="preserve"> </w:t>
      </w:r>
      <w:r w:rsidRPr="003D5BFD">
        <w:rPr>
          <w:sz w:val="24"/>
          <w:szCs w:val="24"/>
          <w:lang w:val="en-US"/>
        </w:rPr>
        <w:t>A3-897</w:t>
      </w:r>
      <w:r>
        <w:rPr>
          <w:sz w:val="24"/>
          <w:szCs w:val="24"/>
          <w:lang w:val="en-US"/>
        </w:rPr>
        <w:t xml:space="preserve">                </w:t>
      </w:r>
      <w:r w:rsidRPr="003D5BFD">
        <w:rPr>
          <w:sz w:val="24"/>
          <w:szCs w:val="24"/>
          <w:lang w:val="en-US"/>
        </w:rPr>
        <w:t>TBS</w:t>
      </w:r>
      <w:r>
        <w:rPr>
          <w:sz w:val="24"/>
          <w:szCs w:val="24"/>
          <w:lang w:val="en-US"/>
        </w:rPr>
        <w:t xml:space="preserve">            </w:t>
      </w:r>
      <w:r w:rsidRPr="003D5BFD">
        <w:rPr>
          <w:sz w:val="24"/>
          <w:szCs w:val="24"/>
          <w:lang w:val="en-US"/>
        </w:rPr>
        <w:t>ATH</w:t>
      </w:r>
      <w:r>
        <w:rPr>
          <w:sz w:val="24"/>
          <w:szCs w:val="24"/>
          <w:lang w:val="en-US"/>
        </w:rPr>
        <w:t xml:space="preserve">                   </w:t>
      </w:r>
      <w:r w:rsidRPr="003D5BFD">
        <w:rPr>
          <w:rFonts w:ascii="Arial" w:hAnsi="Arial" w:cs="Arial"/>
          <w:b/>
          <w:bCs/>
          <w:color w:val="242424"/>
          <w:sz w:val="18"/>
          <w:szCs w:val="18"/>
          <w:shd w:val="clear" w:color="auto" w:fill="FFFFFF"/>
          <w:lang w:val="en-US"/>
        </w:rPr>
        <w:t>14-Apr-2027 </w:t>
      </w:r>
      <w:r w:rsidRPr="003D5BFD">
        <w:rPr>
          <w:rFonts w:ascii="Arial" w:hAnsi="Arial" w:cs="Arial"/>
          <w:color w:val="242424"/>
          <w:sz w:val="18"/>
          <w:szCs w:val="18"/>
          <w:shd w:val="clear" w:color="auto" w:fill="FFFFFF"/>
          <w:lang w:val="en-US"/>
        </w:rPr>
        <w:t>04:35</w:t>
      </w:r>
      <w:r>
        <w:rPr>
          <w:rFonts w:ascii="Arial" w:hAnsi="Arial" w:cs="Arial"/>
          <w:color w:val="242424"/>
          <w:sz w:val="18"/>
          <w:szCs w:val="18"/>
          <w:shd w:val="clear" w:color="auto" w:fill="FFFFFF"/>
          <w:lang w:val="en-US"/>
        </w:rPr>
        <w:t xml:space="preserve">       </w:t>
      </w:r>
      <w:r w:rsidRPr="003D5BFD">
        <w:rPr>
          <w:rFonts w:ascii="Arial" w:hAnsi="Arial" w:cs="Arial"/>
          <w:b/>
          <w:bCs/>
          <w:color w:val="242424"/>
          <w:sz w:val="18"/>
          <w:szCs w:val="18"/>
          <w:shd w:val="clear" w:color="auto" w:fill="FFFFFF"/>
          <w:lang w:val="en-US"/>
        </w:rPr>
        <w:t>14-Apr-2027 </w:t>
      </w:r>
      <w:r w:rsidRPr="003D5BFD">
        <w:rPr>
          <w:rFonts w:ascii="Arial" w:hAnsi="Arial" w:cs="Arial"/>
          <w:color w:val="242424"/>
          <w:sz w:val="18"/>
          <w:szCs w:val="18"/>
          <w:shd w:val="clear" w:color="auto" w:fill="FFFFFF"/>
          <w:lang w:val="en-US"/>
        </w:rPr>
        <w:t>06:30</w:t>
      </w:r>
    </w:p>
    <w:p w:rsidR="003D5BFD" w:rsidRPr="003D5BFD" w:rsidRDefault="003D5BFD" w:rsidP="003D5BFD">
      <w:pPr>
        <w:rPr>
          <w:sz w:val="24"/>
          <w:szCs w:val="24"/>
          <w:lang w:val="en-US"/>
        </w:rPr>
      </w:pPr>
    </w:p>
    <w:p w:rsidR="003D5BFD" w:rsidRPr="003D5BFD" w:rsidRDefault="009A5169" w:rsidP="003D5BFD">
      <w:pPr>
        <w:rPr>
          <w:sz w:val="24"/>
          <w:szCs w:val="24"/>
          <w:lang w:val="en-US"/>
        </w:rPr>
      </w:pPr>
      <w:r>
        <w:rPr>
          <w:sz w:val="24"/>
          <w:szCs w:val="24"/>
          <w:lang w:val="en-US"/>
        </w:rPr>
        <w:t xml:space="preserve"> </w:t>
      </w:r>
      <w:r w:rsidR="003D5BFD" w:rsidRPr="003D5BFD">
        <w:rPr>
          <w:sz w:val="24"/>
          <w:szCs w:val="24"/>
          <w:lang w:val="en-US"/>
        </w:rPr>
        <w:t>A3-304</w:t>
      </w:r>
      <w:r w:rsidR="003D5BFD">
        <w:rPr>
          <w:sz w:val="24"/>
          <w:szCs w:val="24"/>
          <w:lang w:val="en-US"/>
        </w:rPr>
        <w:t xml:space="preserve">                </w:t>
      </w:r>
      <w:r w:rsidR="003D5BFD" w:rsidRPr="003D5BFD">
        <w:rPr>
          <w:sz w:val="24"/>
          <w:szCs w:val="24"/>
          <w:lang w:val="en-US"/>
        </w:rPr>
        <w:t>ATH</w:t>
      </w:r>
      <w:r w:rsidR="003D5BFD">
        <w:rPr>
          <w:sz w:val="24"/>
          <w:szCs w:val="24"/>
          <w:lang w:val="en-US"/>
        </w:rPr>
        <w:t xml:space="preserve">          </w:t>
      </w:r>
      <w:r>
        <w:rPr>
          <w:sz w:val="24"/>
          <w:szCs w:val="24"/>
          <w:lang w:val="en-US"/>
        </w:rPr>
        <w:t xml:space="preserve"> </w:t>
      </w:r>
      <w:r w:rsidR="003D5BFD" w:rsidRPr="003D5BFD">
        <w:rPr>
          <w:sz w:val="24"/>
          <w:szCs w:val="24"/>
          <w:lang w:val="en-US"/>
        </w:rPr>
        <w:t>HER</w:t>
      </w:r>
      <w:r w:rsidR="003D5BFD">
        <w:rPr>
          <w:sz w:val="24"/>
          <w:szCs w:val="24"/>
          <w:lang w:val="en-US"/>
        </w:rPr>
        <w:t xml:space="preserve">                   </w:t>
      </w:r>
      <w:r w:rsidR="003D5BFD" w:rsidRPr="003D5BFD">
        <w:rPr>
          <w:rFonts w:ascii="Arial" w:hAnsi="Arial" w:cs="Arial"/>
          <w:b/>
          <w:bCs/>
          <w:color w:val="242424"/>
          <w:sz w:val="18"/>
          <w:szCs w:val="18"/>
          <w:shd w:val="clear" w:color="auto" w:fill="FFFFFF"/>
          <w:lang w:val="en-US"/>
        </w:rPr>
        <w:t>14-Apr-2027 </w:t>
      </w:r>
      <w:r w:rsidR="003D5BFD" w:rsidRPr="003D5BFD">
        <w:rPr>
          <w:rFonts w:ascii="Arial" w:hAnsi="Arial" w:cs="Arial"/>
          <w:color w:val="242424"/>
          <w:sz w:val="18"/>
          <w:szCs w:val="18"/>
          <w:shd w:val="clear" w:color="auto" w:fill="FFFFFF"/>
          <w:lang w:val="en-US"/>
        </w:rPr>
        <w:t>07:55</w:t>
      </w:r>
      <w:r w:rsidR="003D5BFD">
        <w:rPr>
          <w:rFonts w:ascii="Arial" w:hAnsi="Arial" w:cs="Arial"/>
          <w:color w:val="242424"/>
          <w:sz w:val="18"/>
          <w:szCs w:val="18"/>
          <w:shd w:val="clear" w:color="auto" w:fill="FFFFFF"/>
          <w:lang w:val="en-US"/>
        </w:rPr>
        <w:t xml:space="preserve">       </w:t>
      </w:r>
      <w:r w:rsidR="003D5BFD" w:rsidRPr="003D5BFD">
        <w:rPr>
          <w:rFonts w:ascii="Arial" w:hAnsi="Arial" w:cs="Arial"/>
          <w:b/>
          <w:bCs/>
          <w:color w:val="242424"/>
          <w:sz w:val="18"/>
          <w:szCs w:val="18"/>
          <w:shd w:val="clear" w:color="auto" w:fill="FFFFFF"/>
          <w:lang w:val="en-US"/>
        </w:rPr>
        <w:t>14-Apr-2027 </w:t>
      </w:r>
      <w:r w:rsidR="003D5BFD" w:rsidRPr="003D5BFD">
        <w:rPr>
          <w:rFonts w:ascii="Arial" w:hAnsi="Arial" w:cs="Arial"/>
          <w:color w:val="242424"/>
          <w:sz w:val="18"/>
          <w:szCs w:val="18"/>
          <w:shd w:val="clear" w:color="auto" w:fill="FFFFFF"/>
          <w:lang w:val="en-US"/>
        </w:rPr>
        <w:t>07:55</w:t>
      </w:r>
    </w:p>
    <w:p w:rsidR="003D5BFD" w:rsidRPr="003D5BFD" w:rsidRDefault="003D5BFD" w:rsidP="003D5BFD">
      <w:pPr>
        <w:rPr>
          <w:sz w:val="24"/>
          <w:szCs w:val="24"/>
          <w:lang w:val="en-US"/>
        </w:rPr>
      </w:pPr>
    </w:p>
    <w:p w:rsidR="009A5169" w:rsidRPr="002806C6" w:rsidRDefault="009A5169" w:rsidP="00A95C20">
      <w:pPr>
        <w:pStyle w:val="3"/>
        <w:rPr>
          <w:rFonts w:ascii="Times New Roman" w:hAnsi="Times New Roman" w:cs="Times New Roman"/>
          <w:b w:val="0"/>
          <w:bCs w:val="0"/>
          <w:sz w:val="24"/>
          <w:szCs w:val="24"/>
          <w:lang w:val="en-US"/>
        </w:rPr>
      </w:pPr>
    </w:p>
    <w:p w:rsidR="00A95C20" w:rsidRPr="002806C6" w:rsidRDefault="00A95C20" w:rsidP="00A95C20">
      <w:pPr>
        <w:pStyle w:val="3"/>
        <w:rPr>
          <w:rFonts w:ascii="Tahoma" w:hAnsi="Tahoma" w:cs="Tahoma"/>
          <w:color w:val="000000" w:themeColor="text1"/>
        </w:rPr>
      </w:pPr>
      <w:r w:rsidRPr="00A95C20">
        <w:rPr>
          <w:rFonts w:ascii="Tahoma" w:hAnsi="Tahoma" w:cs="Tahoma"/>
          <w:color w:val="000000" w:themeColor="text1"/>
        </w:rPr>
        <w:t>Περιλαμβάνονται</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Ιδιωτικές μεταφορές από και προς τα αεροδρόμια.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Μετακινήσεις με κλιματιζόμενο όχημα, σύμφωνα με το πρόγραμμα.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Επαγγελματίας ελληνόφωνος ξεναγός.</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Έμπειρος αρχηγός του γραφείου μας καθ’ όλη την διάρκεια της εκδρομής.</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Διαμονή σε ξενοδοχεία: 4 διανυκτερεύσεις στο Γερεβάν&amp;  4 διανυκτερεύσεις στην Τιφλίδα.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Γεύματα όπως αναφέρονται στο πρόγραμμα: πρωινά στα ξενοδοχεία, 6 γεύματα και 2 δείπνα.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Είσοδοι στα αξιοθέατα σύμφωνα με το πρόγραμμα.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Οινογνωσία σε τοπικό οινοποιείο στην Αρμενία.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Οινογνωσία σε τοπικό οινοποιείο στη Γεωργία.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Μάθημα σε εργαστήριο παρασκευής του παραδοσιακού αρμένικου ψωμιού «Lavash».</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Δωρεάν νερό (1 φιάλη ανά άτομο, καθημερινά).</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Ασφάλεια αστικής ευθύνης.</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Ατομική ταξιδιωτική ασφάλεια.</w:t>
      </w:r>
    </w:p>
    <w:p w:rsidR="00A95C20" w:rsidRPr="00A95C20" w:rsidRDefault="00A95C20" w:rsidP="00A95C20">
      <w:pPr>
        <w:ind w:left="255" w:hanging="142"/>
        <w:rPr>
          <w:rFonts w:ascii="Tahoma" w:hAnsi="Tahoma" w:cs="Tahoma"/>
          <w:b/>
          <w:bCs/>
          <w:color w:val="000000" w:themeColor="text1"/>
        </w:rPr>
      </w:pPr>
    </w:p>
    <w:p w:rsidR="00A95C20" w:rsidRPr="00A95C20" w:rsidRDefault="00A95C20" w:rsidP="00A95C20">
      <w:pPr>
        <w:pStyle w:val="3"/>
        <w:rPr>
          <w:rFonts w:ascii="Tahoma" w:hAnsi="Tahoma" w:cs="Tahoma"/>
          <w:color w:val="000000" w:themeColor="text1"/>
        </w:rPr>
      </w:pPr>
      <w:r w:rsidRPr="00A95C20">
        <w:rPr>
          <w:rFonts w:ascii="Tahoma" w:hAnsi="Tahoma" w:cs="Tahoma"/>
          <w:color w:val="000000" w:themeColor="text1"/>
        </w:rPr>
        <w:t>Δεν περιλαμβάνονται</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Φιλοδωρήματα και άλλα προσωπικά έξοδα.</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Αλκοολούχα ποτά.</w:t>
      </w:r>
    </w:p>
    <w:p w:rsidR="00A95C20" w:rsidRPr="00A95C20" w:rsidRDefault="00A95C20" w:rsidP="00A95C20">
      <w:pPr>
        <w:ind w:left="255" w:hanging="142"/>
        <w:rPr>
          <w:rFonts w:ascii="Tahoma" w:hAnsi="Tahoma" w:cs="Tahoma"/>
          <w:color w:val="000000" w:themeColor="text1"/>
        </w:rPr>
      </w:pPr>
      <w:r w:rsidRPr="00A95C20">
        <w:rPr>
          <w:rFonts w:ascii="Tahoma" w:hAnsi="Tahoma" w:cs="Tahoma"/>
          <w:color w:val="000000" w:themeColor="text1"/>
        </w:rPr>
        <w:t>•  Γεύματα που δεν αναφέρονται στο πρόγραμμα.</w:t>
      </w:r>
    </w:p>
    <w:p w:rsidR="00A95C20" w:rsidRPr="00A95C20" w:rsidRDefault="00A95C20" w:rsidP="00A95C20">
      <w:pPr>
        <w:rPr>
          <w:rFonts w:ascii="Tahoma" w:hAnsi="Tahoma" w:cs="Tahoma"/>
          <w:b/>
          <w:color w:val="000000" w:themeColor="text1"/>
        </w:rPr>
      </w:pPr>
    </w:p>
    <w:p w:rsidR="00A95C20" w:rsidRPr="00A95C20" w:rsidRDefault="00A95C20" w:rsidP="00A95C20">
      <w:pPr>
        <w:rPr>
          <w:rFonts w:ascii="Tahoma" w:hAnsi="Tahoma" w:cs="Tahoma"/>
          <w:color w:val="000000" w:themeColor="text1"/>
        </w:rPr>
      </w:pPr>
    </w:p>
    <w:p w:rsidR="00A95C20" w:rsidRDefault="00A95C20" w:rsidP="008E5AFF">
      <w:pPr>
        <w:pStyle w:val="3"/>
        <w:rPr>
          <w:rFonts w:ascii="Tahoma" w:hAnsi="Tahoma" w:cs="Tahoma"/>
          <w:color w:val="000000" w:themeColor="text1"/>
        </w:rPr>
      </w:pPr>
    </w:p>
    <w:p w:rsidR="00A95C20" w:rsidRDefault="00A95C20" w:rsidP="008E5AFF">
      <w:pPr>
        <w:pStyle w:val="3"/>
        <w:rPr>
          <w:rFonts w:ascii="Tahoma" w:hAnsi="Tahoma" w:cs="Tahoma"/>
          <w:color w:val="000000" w:themeColor="text1"/>
        </w:rPr>
      </w:pPr>
    </w:p>
    <w:p w:rsidR="00A95C20" w:rsidRDefault="00A95C20" w:rsidP="008E5AFF">
      <w:pPr>
        <w:pStyle w:val="3"/>
        <w:rPr>
          <w:rFonts w:ascii="Tahoma" w:hAnsi="Tahoma" w:cs="Tahoma"/>
          <w:color w:val="000000" w:themeColor="text1"/>
        </w:rPr>
      </w:pPr>
    </w:p>
    <w:p w:rsidR="00C260F5" w:rsidRPr="00A95C20" w:rsidRDefault="00C260F5" w:rsidP="00470728">
      <w:pPr>
        <w:rPr>
          <w:rFonts w:ascii="Tahoma" w:hAnsi="Tahoma" w:cs="Tahoma"/>
          <w:color w:val="000000" w:themeColor="text1"/>
        </w:rPr>
      </w:pPr>
    </w:p>
    <w:sectPr w:rsidR="00C260F5" w:rsidRPr="00A95C20" w:rsidSect="00140B9D">
      <w:headerReference w:type="default" r:id="rId8"/>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63EA" w:rsidRDefault="009563EA">
      <w:r>
        <w:separator/>
      </w:r>
    </w:p>
  </w:endnote>
  <w:endnote w:type="continuationSeparator" w:id="1">
    <w:p w:rsidR="009563EA" w:rsidRDefault="009563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63EA" w:rsidRDefault="009563EA">
      <w:r>
        <w:separator/>
      </w:r>
    </w:p>
  </w:footnote>
  <w:footnote w:type="continuationSeparator" w:id="1">
    <w:p w:rsidR="009563EA" w:rsidRDefault="009563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4269B8">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4269B8">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0981089"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8E5AFF"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4269B8">
    <w:pPr>
      <w:ind w:left="1843"/>
      <w:jc w:val="both"/>
      <w:rPr>
        <w:rFonts w:ascii="Georgia" w:hAnsi="Georgia"/>
        <w:i/>
        <w:sz w:val="32"/>
        <w:szCs w:val="32"/>
        <w:lang w:val="de-DE"/>
      </w:rPr>
    </w:pPr>
    <w:r w:rsidRPr="004269B8">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3804B7"/>
    <w:multiLevelType w:val="multilevel"/>
    <w:tmpl w:val="FF285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5"/>
  </w:num>
  <w:num w:numId="5">
    <w:abstractNumId w:val="3"/>
  </w:num>
  <w:num w:numId="6">
    <w:abstractNumId w:val="4"/>
  </w:num>
  <w:num w:numId="7">
    <w:abstractNumId w:val="8"/>
  </w:num>
  <w:num w:numId="8">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101378"/>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897"/>
    <w:rsid w:val="001E5C89"/>
    <w:rsid w:val="001F0500"/>
    <w:rsid w:val="00205ED6"/>
    <w:rsid w:val="0020619B"/>
    <w:rsid w:val="00216A76"/>
    <w:rsid w:val="00217956"/>
    <w:rsid w:val="00225803"/>
    <w:rsid w:val="002268C6"/>
    <w:rsid w:val="0025388A"/>
    <w:rsid w:val="0025405C"/>
    <w:rsid w:val="00260EB3"/>
    <w:rsid w:val="00261DFB"/>
    <w:rsid w:val="00265E97"/>
    <w:rsid w:val="00275138"/>
    <w:rsid w:val="00276E25"/>
    <w:rsid w:val="00277EA7"/>
    <w:rsid w:val="002806C6"/>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5BFD"/>
    <w:rsid w:val="003D7E5C"/>
    <w:rsid w:val="0040620B"/>
    <w:rsid w:val="00410F08"/>
    <w:rsid w:val="0041140A"/>
    <w:rsid w:val="00412BE6"/>
    <w:rsid w:val="004269B8"/>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2540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76C0A"/>
    <w:rsid w:val="0068064A"/>
    <w:rsid w:val="00683453"/>
    <w:rsid w:val="006861CD"/>
    <w:rsid w:val="00692034"/>
    <w:rsid w:val="006935F9"/>
    <w:rsid w:val="006B5FB3"/>
    <w:rsid w:val="006B6BD4"/>
    <w:rsid w:val="006C02C0"/>
    <w:rsid w:val="006D188D"/>
    <w:rsid w:val="006D31DE"/>
    <w:rsid w:val="006D37A7"/>
    <w:rsid w:val="006D563A"/>
    <w:rsid w:val="006E1A38"/>
    <w:rsid w:val="00701EB7"/>
    <w:rsid w:val="00702B43"/>
    <w:rsid w:val="00703E33"/>
    <w:rsid w:val="00705939"/>
    <w:rsid w:val="007110CC"/>
    <w:rsid w:val="007133A5"/>
    <w:rsid w:val="00716D2E"/>
    <w:rsid w:val="007251B1"/>
    <w:rsid w:val="00727C8D"/>
    <w:rsid w:val="00736323"/>
    <w:rsid w:val="007439DC"/>
    <w:rsid w:val="00743F8E"/>
    <w:rsid w:val="00750316"/>
    <w:rsid w:val="00753B97"/>
    <w:rsid w:val="00772C8F"/>
    <w:rsid w:val="0077664E"/>
    <w:rsid w:val="00776C48"/>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7F685D"/>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E5AFF"/>
    <w:rsid w:val="008F77B5"/>
    <w:rsid w:val="009042F8"/>
    <w:rsid w:val="0091034B"/>
    <w:rsid w:val="00912DCE"/>
    <w:rsid w:val="0091384F"/>
    <w:rsid w:val="00922C22"/>
    <w:rsid w:val="00924FDD"/>
    <w:rsid w:val="00925D1D"/>
    <w:rsid w:val="00934B26"/>
    <w:rsid w:val="0094442C"/>
    <w:rsid w:val="00946F06"/>
    <w:rsid w:val="0095085B"/>
    <w:rsid w:val="0095391B"/>
    <w:rsid w:val="009563EA"/>
    <w:rsid w:val="0096216C"/>
    <w:rsid w:val="00963B91"/>
    <w:rsid w:val="00964036"/>
    <w:rsid w:val="00973E03"/>
    <w:rsid w:val="0098012A"/>
    <w:rsid w:val="00985BD5"/>
    <w:rsid w:val="009865A7"/>
    <w:rsid w:val="009A1A20"/>
    <w:rsid w:val="009A5169"/>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95C2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60076"/>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18B5"/>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52FE9"/>
    <w:rsid w:val="00D6477D"/>
    <w:rsid w:val="00D6782C"/>
    <w:rsid w:val="00D70A8B"/>
    <w:rsid w:val="00D717C8"/>
    <w:rsid w:val="00D7201B"/>
    <w:rsid w:val="00D729E1"/>
    <w:rsid w:val="00D73863"/>
    <w:rsid w:val="00D74918"/>
    <w:rsid w:val="00D91E12"/>
    <w:rsid w:val="00D9460E"/>
    <w:rsid w:val="00DA19F4"/>
    <w:rsid w:val="00DA214F"/>
    <w:rsid w:val="00DA33A8"/>
    <w:rsid w:val="00DB32BC"/>
    <w:rsid w:val="00DB3726"/>
    <w:rsid w:val="00DB512F"/>
    <w:rsid w:val="00DB75C6"/>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2098"/>
    <w:rsid w:val="00E8398B"/>
    <w:rsid w:val="00E87A1F"/>
    <w:rsid w:val="00E900CB"/>
    <w:rsid w:val="00E9025D"/>
    <w:rsid w:val="00E95269"/>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77A2"/>
    <w:rsid w:val="00FA29D7"/>
    <w:rsid w:val="00FB0D88"/>
    <w:rsid w:val="00FC1B9B"/>
    <w:rsid w:val="00FC2E8B"/>
    <w:rsid w:val="00FC6C89"/>
    <w:rsid w:val="00FD04FD"/>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uiPriority w:val="59"/>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link w:val="Char2"/>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3">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3"/>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4"/>
    <w:rsid w:val="0001778A"/>
  </w:style>
  <w:style w:type="character" w:customStyle="1" w:styleId="Char4">
    <w:name w:val="Κείμενο σημείωσης τέλους Char"/>
    <w:basedOn w:val="a0"/>
    <w:link w:val="af1"/>
    <w:rsid w:val="0001778A"/>
  </w:style>
  <w:style w:type="character" w:styleId="af2">
    <w:name w:val="endnote reference"/>
    <w:basedOn w:val="a0"/>
    <w:rsid w:val="0001778A"/>
    <w:rPr>
      <w:vertAlign w:val="superscript"/>
    </w:rPr>
  </w:style>
  <w:style w:type="character" w:customStyle="1" w:styleId="Char2">
    <w:name w:val="Χωρίς διάστιχο Char"/>
    <w:basedOn w:val="a0"/>
    <w:link w:val="ac"/>
    <w:uiPriority w:val="1"/>
    <w:locked/>
    <w:rsid w:val="008E5AFF"/>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24412554">
      <w:bodyDiv w:val="1"/>
      <w:marLeft w:val="0"/>
      <w:marRight w:val="0"/>
      <w:marTop w:val="0"/>
      <w:marBottom w:val="0"/>
      <w:divBdr>
        <w:top w:val="none" w:sz="0" w:space="0" w:color="auto"/>
        <w:left w:val="none" w:sz="0" w:space="0" w:color="auto"/>
        <w:bottom w:val="none" w:sz="0" w:space="0" w:color="auto"/>
        <w:right w:val="none" w:sz="0" w:space="0" w:color="auto"/>
      </w:divBdr>
    </w:div>
    <w:div w:id="235745735">
      <w:bodyDiv w:val="1"/>
      <w:marLeft w:val="0"/>
      <w:marRight w:val="0"/>
      <w:marTop w:val="0"/>
      <w:marBottom w:val="0"/>
      <w:divBdr>
        <w:top w:val="none" w:sz="0" w:space="0" w:color="auto"/>
        <w:left w:val="none" w:sz="0" w:space="0" w:color="auto"/>
        <w:bottom w:val="none" w:sz="0" w:space="0" w:color="auto"/>
        <w:right w:val="none" w:sz="0" w:space="0" w:color="auto"/>
      </w:divBdr>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57588382">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68287108">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41332820">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03659078">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948508047">
      <w:bodyDiv w:val="1"/>
      <w:marLeft w:val="0"/>
      <w:marRight w:val="0"/>
      <w:marTop w:val="0"/>
      <w:marBottom w:val="0"/>
      <w:divBdr>
        <w:top w:val="none" w:sz="0" w:space="0" w:color="auto"/>
        <w:left w:val="none" w:sz="0" w:space="0" w:color="auto"/>
        <w:bottom w:val="none" w:sz="0" w:space="0" w:color="auto"/>
        <w:right w:val="none" w:sz="0" w:space="0" w:color="auto"/>
      </w:divBdr>
    </w:div>
    <w:div w:id="1012145800">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098670762">
      <w:bodyDiv w:val="1"/>
      <w:marLeft w:val="0"/>
      <w:marRight w:val="0"/>
      <w:marTop w:val="0"/>
      <w:marBottom w:val="0"/>
      <w:divBdr>
        <w:top w:val="none" w:sz="0" w:space="0" w:color="auto"/>
        <w:left w:val="none" w:sz="0" w:space="0" w:color="auto"/>
        <w:bottom w:val="none" w:sz="0" w:space="0" w:color="auto"/>
        <w:right w:val="none" w:sz="0" w:space="0" w:color="auto"/>
      </w:divBdr>
    </w:div>
    <w:div w:id="1178078152">
      <w:bodyDiv w:val="1"/>
      <w:marLeft w:val="0"/>
      <w:marRight w:val="0"/>
      <w:marTop w:val="0"/>
      <w:marBottom w:val="0"/>
      <w:divBdr>
        <w:top w:val="none" w:sz="0" w:space="0" w:color="auto"/>
        <w:left w:val="none" w:sz="0" w:space="0" w:color="auto"/>
        <w:bottom w:val="none" w:sz="0" w:space="0" w:color="auto"/>
        <w:right w:val="none" w:sz="0" w:space="0" w:color="auto"/>
      </w:divBdr>
    </w:div>
    <w:div w:id="1184171675">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54501643">
      <w:bodyDiv w:val="1"/>
      <w:marLeft w:val="0"/>
      <w:marRight w:val="0"/>
      <w:marTop w:val="0"/>
      <w:marBottom w:val="0"/>
      <w:divBdr>
        <w:top w:val="none" w:sz="0" w:space="0" w:color="auto"/>
        <w:left w:val="none" w:sz="0" w:space="0" w:color="auto"/>
        <w:bottom w:val="none" w:sz="0" w:space="0" w:color="auto"/>
        <w:right w:val="none" w:sz="0" w:space="0" w:color="auto"/>
      </w:divBdr>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06102233">
      <w:bodyDiv w:val="1"/>
      <w:marLeft w:val="0"/>
      <w:marRight w:val="0"/>
      <w:marTop w:val="0"/>
      <w:marBottom w:val="0"/>
      <w:divBdr>
        <w:top w:val="none" w:sz="0" w:space="0" w:color="auto"/>
        <w:left w:val="none" w:sz="0" w:space="0" w:color="auto"/>
        <w:bottom w:val="none" w:sz="0" w:space="0" w:color="auto"/>
        <w:right w:val="none" w:sz="0" w:space="0" w:color="auto"/>
      </w:divBdr>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39467137">
      <w:bodyDiv w:val="1"/>
      <w:marLeft w:val="0"/>
      <w:marRight w:val="0"/>
      <w:marTop w:val="0"/>
      <w:marBottom w:val="0"/>
      <w:divBdr>
        <w:top w:val="none" w:sz="0" w:space="0" w:color="auto"/>
        <w:left w:val="none" w:sz="0" w:space="0" w:color="auto"/>
        <w:bottom w:val="none" w:sz="0" w:space="0" w:color="auto"/>
        <w:right w:val="none" w:sz="0" w:space="0" w:color="auto"/>
      </w:divBdr>
    </w:div>
    <w:div w:id="1542668656">
      <w:bodyDiv w:val="1"/>
      <w:marLeft w:val="0"/>
      <w:marRight w:val="0"/>
      <w:marTop w:val="0"/>
      <w:marBottom w:val="0"/>
      <w:divBdr>
        <w:top w:val="none" w:sz="0" w:space="0" w:color="auto"/>
        <w:left w:val="none" w:sz="0" w:space="0" w:color="auto"/>
        <w:bottom w:val="none" w:sz="0" w:space="0" w:color="auto"/>
        <w:right w:val="none" w:sz="0" w:space="0" w:color="auto"/>
      </w:divBdr>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56639160">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434624">
      <w:bodyDiv w:val="1"/>
      <w:marLeft w:val="0"/>
      <w:marRight w:val="0"/>
      <w:marTop w:val="0"/>
      <w:marBottom w:val="0"/>
      <w:divBdr>
        <w:top w:val="none" w:sz="0" w:space="0" w:color="auto"/>
        <w:left w:val="none" w:sz="0" w:space="0" w:color="auto"/>
        <w:bottom w:val="none" w:sz="0" w:space="0" w:color="auto"/>
        <w:right w:val="none" w:sz="0" w:space="0" w:color="auto"/>
      </w:divBdr>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00630991">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5167180">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5686488">
      <w:bodyDiv w:val="1"/>
      <w:marLeft w:val="0"/>
      <w:marRight w:val="0"/>
      <w:marTop w:val="0"/>
      <w:marBottom w:val="0"/>
      <w:divBdr>
        <w:top w:val="none" w:sz="0" w:space="0" w:color="auto"/>
        <w:left w:val="none" w:sz="0" w:space="0" w:color="auto"/>
        <w:bottom w:val="none" w:sz="0" w:space="0" w:color="auto"/>
        <w:right w:val="none" w:sz="0" w:space="0" w:color="auto"/>
      </w:divBdr>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 w:id="208483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2BFC8-4F0A-49C9-9843-57B561D93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2476</TotalTime>
  <Pages>4</Pages>
  <Words>1965</Words>
  <Characters>10612</Characters>
  <Application>Microsoft Office Word</Application>
  <DocSecurity>0</DocSecurity>
  <Lines>88</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12552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110</cp:revision>
  <cp:lastPrinted>2026-09-11T06:56:00Z</cp:lastPrinted>
  <dcterms:created xsi:type="dcterms:W3CDTF">2017-11-08T09:06:00Z</dcterms:created>
  <dcterms:modified xsi:type="dcterms:W3CDTF">2026-09-15T09:38:00Z</dcterms:modified>
</cp:coreProperties>
</file>