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7B6" w:rsidRDefault="004E27B6" w:rsidP="004E27B6">
      <w:pPr>
        <w:autoSpaceDE w:val="0"/>
        <w:jc w:val="center"/>
        <w:rPr>
          <w:rFonts w:ascii="Tahoma" w:eastAsia="OfficinaSansITCHel-Book" w:hAnsi="Tahoma" w:cs="Tahoma"/>
          <w:b/>
          <w:color w:val="58595B"/>
          <w:sz w:val="28"/>
          <w:szCs w:val="22"/>
        </w:rPr>
      </w:pPr>
      <w:r w:rsidRPr="0057620D">
        <w:rPr>
          <w:rFonts w:ascii="OfficinaSansITCHel-Book" w:eastAsia="OfficinaSansITCHel-Book" w:hAnsi="OfficinaSansITCHel-Book" w:cs="OfficinaSansITCHel-Book"/>
          <w:b/>
          <w:color w:val="C72929"/>
          <w:sz w:val="46"/>
          <w:szCs w:val="46"/>
        </w:rPr>
        <w:t>Λισσαβώνα</w:t>
      </w:r>
      <w:r w:rsidRPr="0057620D">
        <w:rPr>
          <w:rFonts w:ascii="OfficinaSansITCHel-Book" w:eastAsia="OfficinaSansITCHel-Book" w:hAnsi="OfficinaSansITCHel-Book" w:cs="OfficinaSansITCHel-Book"/>
          <w:color w:val="C72929"/>
          <w:sz w:val="46"/>
          <w:szCs w:val="46"/>
        </w:rPr>
        <w:t xml:space="preserve">, </w:t>
      </w:r>
      <w:r w:rsidRPr="004E27B6">
        <w:rPr>
          <w:rFonts w:ascii="Tahoma" w:eastAsia="OfficinaSansITCHel-Book" w:hAnsi="Tahoma" w:cs="Tahoma"/>
          <w:b/>
          <w:color w:val="58595B"/>
          <w:sz w:val="28"/>
          <w:szCs w:val="22"/>
        </w:rPr>
        <w:t xml:space="preserve">ΣΙΝΤΡΑ, ΚΑΣΚΑΪΣ, ΕΣΤΟΡΙΛ, </w:t>
      </w:r>
      <w:r>
        <w:rPr>
          <w:rFonts w:ascii="Tahoma" w:eastAsia="OfficinaSansITCHel-Book" w:hAnsi="Tahoma" w:cs="Tahoma"/>
          <w:b/>
          <w:color w:val="58595B"/>
          <w:sz w:val="28"/>
          <w:szCs w:val="22"/>
        </w:rPr>
        <w:t>4-</w:t>
      </w:r>
      <w:r w:rsidRPr="004E27B6">
        <w:rPr>
          <w:rFonts w:ascii="Tahoma" w:eastAsia="OfficinaSansITCHel-Book" w:hAnsi="Tahoma" w:cs="Tahoma"/>
          <w:b/>
          <w:color w:val="58595B"/>
          <w:sz w:val="28"/>
          <w:szCs w:val="22"/>
        </w:rPr>
        <w:t>5</w:t>
      </w:r>
      <w:r>
        <w:rPr>
          <w:rFonts w:ascii="Tahoma" w:eastAsia="OfficinaSansITCHel-Book" w:hAnsi="Tahoma" w:cs="Tahoma"/>
          <w:b/>
          <w:color w:val="58595B"/>
          <w:sz w:val="28"/>
          <w:szCs w:val="22"/>
        </w:rPr>
        <w:t>-6</w:t>
      </w:r>
      <w:r w:rsidRPr="004E27B6">
        <w:rPr>
          <w:rFonts w:ascii="Tahoma" w:eastAsia="OfficinaSansITCHel-Book" w:hAnsi="Tahoma" w:cs="Tahoma"/>
          <w:b/>
          <w:color w:val="58595B"/>
          <w:sz w:val="28"/>
          <w:szCs w:val="22"/>
        </w:rPr>
        <w:t xml:space="preserve"> ημέρες</w:t>
      </w:r>
    </w:p>
    <w:p w:rsidR="004E27B6" w:rsidRPr="004E27B6" w:rsidRDefault="004E27B6" w:rsidP="004E27B6">
      <w:pPr>
        <w:autoSpaceDE w:val="0"/>
        <w:jc w:val="center"/>
        <w:rPr>
          <w:rFonts w:ascii="Tahoma" w:eastAsia="OfficinaSansITCHel-Book" w:hAnsi="Tahoma" w:cs="Tahoma"/>
          <w:b/>
          <w:color w:val="58595B"/>
          <w:sz w:val="28"/>
          <w:szCs w:val="22"/>
        </w:rPr>
      </w:pPr>
    </w:p>
    <w:p w:rsidR="004E27B6" w:rsidRPr="004E27B6" w:rsidRDefault="004E27B6" w:rsidP="004E27B6">
      <w:pPr>
        <w:autoSpaceDE w:val="0"/>
      </w:pPr>
    </w:p>
    <w:p w:rsidR="004E27B6" w:rsidRPr="00B227C5" w:rsidRDefault="004E27B6" w:rsidP="004E27B6">
      <w:pPr>
        <w:autoSpaceDE w:val="0"/>
        <w:jc w:val="both"/>
        <w:rPr>
          <w:rFonts w:ascii="OfficinaSansITCHel-Book" w:eastAsia="OfficinaSansITCHel-Book" w:hAnsi="OfficinaSansITCHel-Book" w:cs="OfficinaSansITCHel-Book"/>
          <w:b/>
          <w:bCs/>
          <w:color w:val="404040"/>
          <w:sz w:val="22"/>
          <w:szCs w:val="22"/>
        </w:rPr>
      </w:pPr>
      <w:r w:rsidRPr="00B227C5">
        <w:rPr>
          <w:rFonts w:ascii="OfficinaSansITCHel-Book" w:eastAsia="OfficinaSansITCHel-Book" w:hAnsi="OfficinaSansITCHel-Book" w:cs="OfficinaSansITCHel-Book"/>
          <w:b/>
          <w:bCs/>
          <w:color w:val="404040"/>
          <w:sz w:val="22"/>
          <w:szCs w:val="22"/>
        </w:rPr>
        <w:t>1η μέρα ΑΘΗΝΑ – ΛΙΣΣΑΒΩΝΑ</w:t>
      </w:r>
    </w:p>
    <w:p w:rsidR="004E27B6" w:rsidRPr="00B227C5" w:rsidRDefault="004E27B6" w:rsidP="004E27B6">
      <w:pPr>
        <w:autoSpaceDE w:val="0"/>
        <w:jc w:val="both"/>
        <w:rPr>
          <w:rFonts w:ascii="Arial" w:eastAsia="OfficinaSansITCHel-Book" w:hAnsi="Arial" w:cs="Arial"/>
          <w:color w:val="404040"/>
          <w:sz w:val="22"/>
          <w:szCs w:val="22"/>
        </w:rPr>
      </w:pPr>
      <w:r w:rsidRPr="00B227C5">
        <w:rPr>
          <w:rFonts w:ascii="Arial" w:eastAsia="OfficinaSansITCHel-Book" w:hAnsi="Arial" w:cs="Arial"/>
          <w:color w:val="404040"/>
          <w:sz w:val="22"/>
          <w:szCs w:val="22"/>
        </w:rPr>
        <w:t xml:space="preserve">Συγκέντρωση στο αεροδρόμιο και  </w:t>
      </w:r>
      <w:r w:rsidRPr="00B227C5">
        <w:rPr>
          <w:rFonts w:ascii="Arial" w:eastAsia="OfficinaSansITCHel-Book" w:hAnsi="Arial" w:cs="Arial"/>
          <w:b/>
          <w:color w:val="404040"/>
          <w:sz w:val="22"/>
          <w:szCs w:val="22"/>
        </w:rPr>
        <w:t>απ  ευθείας πτήση</w:t>
      </w:r>
      <w:r w:rsidRPr="00B227C5">
        <w:rPr>
          <w:rFonts w:ascii="Arial" w:eastAsia="OfficinaSansITCHel-Book" w:hAnsi="Arial" w:cs="Arial"/>
          <w:color w:val="404040"/>
          <w:sz w:val="22"/>
          <w:szCs w:val="22"/>
        </w:rPr>
        <w:t xml:space="preserve">  για την Λισσαβώνα, την πορτογαλική πρωτεύουσα, η οποία είναι κτισμένη στους επτά λόφους του ποταμού Tagus. Αφιξη στην γενέτειρα του fado με τα στενά, γραφικά σοκάκια, τα σπίτια με τις κεραμοσκεπές και τις στολισμένες με πολύχρωμα πλακάκια προσόψεις. Μεταφορά, τακτοποίηση στο ξενοδοχείο και χρόνος ελεύθερος για μια πρώτη γνωριμία με την πόλη. Περπατήστε ως την Placa Rossio, εκεί που χτυπάει δυνατά η καρδιά της Λισσαβώνας, αφεθείτε στις γαστρονομικές απολαύσεις και παρασυρθείτε στους έντονους ρυθμούς της πόλης.</w:t>
      </w:r>
    </w:p>
    <w:p w:rsidR="004E27B6" w:rsidRPr="00B227C5" w:rsidRDefault="004E27B6" w:rsidP="004E27B6">
      <w:pPr>
        <w:autoSpaceDE w:val="0"/>
        <w:jc w:val="both"/>
        <w:rPr>
          <w:color w:val="404040"/>
        </w:rPr>
      </w:pPr>
    </w:p>
    <w:p w:rsidR="004E27B6" w:rsidRPr="004E27B6" w:rsidRDefault="004E27B6" w:rsidP="004E27B6">
      <w:pPr>
        <w:autoSpaceDE w:val="0"/>
        <w:jc w:val="both"/>
        <w:rPr>
          <w:rFonts w:ascii="OfficinaSansITCHel-Book" w:eastAsia="OfficinaSansITCHel-Book" w:hAnsi="OfficinaSansITCHel-Book" w:cs="OfficinaSansITCHel-Book"/>
          <w:b/>
          <w:bCs/>
          <w:color w:val="404040"/>
          <w:sz w:val="22"/>
          <w:szCs w:val="22"/>
        </w:rPr>
      </w:pPr>
      <w:r w:rsidRPr="00B227C5">
        <w:rPr>
          <w:rFonts w:ascii="OfficinaSansITCHel-Book" w:eastAsia="OfficinaSansITCHel-Book" w:hAnsi="OfficinaSansITCHel-Book" w:cs="OfficinaSansITCHel-Book"/>
          <w:b/>
          <w:bCs/>
          <w:color w:val="404040"/>
          <w:sz w:val="22"/>
          <w:szCs w:val="22"/>
        </w:rPr>
        <w:t>2η μέρα ΛΙΣΣΑΒΩΝΑ</w:t>
      </w:r>
    </w:p>
    <w:p w:rsidR="004E27B6" w:rsidRPr="00B227C5" w:rsidRDefault="004E27B6" w:rsidP="004E27B6">
      <w:pPr>
        <w:autoSpaceDE w:val="0"/>
        <w:jc w:val="both"/>
        <w:rPr>
          <w:rFonts w:ascii="Arial" w:eastAsia="OfficinaSansITCHel-Book" w:hAnsi="Arial" w:cs="Arial"/>
          <w:color w:val="404040"/>
          <w:sz w:val="22"/>
          <w:szCs w:val="22"/>
        </w:rPr>
      </w:pPr>
      <w:r w:rsidRPr="00B227C5">
        <w:rPr>
          <w:rFonts w:ascii="Arial" w:eastAsia="OfficinaSansITCHel-Book" w:hAnsi="Arial" w:cs="Arial"/>
          <w:color w:val="404040"/>
          <w:sz w:val="22"/>
          <w:szCs w:val="22"/>
        </w:rPr>
        <w:t xml:space="preserve">Η σημερινή μας ξενάγηση είναι αφιερωμένη στην γραφική και φιλόξενη πόλη, που διατηρεί έως και σήμερα το λατινικό ένδοξο χαρακτήρα της. Ένα από τα πιο φημισμένα αξιοθέατα της πόλης είναι το </w:t>
      </w:r>
      <w:r w:rsidRPr="00B227C5">
        <w:rPr>
          <w:rFonts w:ascii="Arial" w:eastAsia="OfficinaSansITCHel-Book" w:hAnsi="Arial" w:cs="Arial"/>
          <w:b/>
          <w:color w:val="404040"/>
          <w:sz w:val="22"/>
          <w:szCs w:val="22"/>
        </w:rPr>
        <w:t>Μουσείο με τις Βασιλικές Άμαξες</w:t>
      </w:r>
      <w:r w:rsidRPr="00B227C5">
        <w:rPr>
          <w:rFonts w:ascii="Arial" w:eastAsia="OfficinaSansITCHel-Book" w:hAnsi="Arial" w:cs="Arial"/>
          <w:color w:val="404040"/>
          <w:sz w:val="22"/>
          <w:szCs w:val="22"/>
        </w:rPr>
        <w:t xml:space="preserve">, όπου θα θαυμάσουμε μια μοναδική σε πολυτέλεια και πλούτο συλλογή που χρονολογείται ανάμεσα στον 17ο και 19ο αιώνα. Επόμενος σταθμός μας είναι το </w:t>
      </w:r>
      <w:r w:rsidRPr="00B227C5">
        <w:rPr>
          <w:rFonts w:ascii="Arial" w:eastAsia="OfficinaSansITCHel-Book" w:hAnsi="Arial" w:cs="Arial"/>
          <w:b/>
          <w:color w:val="404040"/>
          <w:sz w:val="22"/>
          <w:szCs w:val="22"/>
        </w:rPr>
        <w:t>μοναστήρι των Ιερωνυμιτών</w:t>
      </w:r>
      <w:r w:rsidRPr="00B227C5">
        <w:rPr>
          <w:rFonts w:ascii="Arial" w:eastAsia="OfficinaSansITCHel-Book" w:hAnsi="Arial" w:cs="Arial"/>
          <w:color w:val="404040"/>
          <w:sz w:val="22"/>
          <w:szCs w:val="22"/>
        </w:rPr>
        <w:t xml:space="preserve">, το πιο εντυπωσιακό σύμβολο της πορτογαλικής δύναμης και πλούτου. Στη συνέχεια θα επισκεφθούμε το </w:t>
      </w:r>
      <w:r w:rsidRPr="00B227C5">
        <w:rPr>
          <w:rFonts w:ascii="Arial" w:eastAsia="OfficinaSansITCHel-Book" w:hAnsi="Arial" w:cs="Arial"/>
          <w:b/>
          <w:color w:val="404040"/>
          <w:sz w:val="22"/>
          <w:szCs w:val="22"/>
        </w:rPr>
        <w:t>μνημείο των Ανακαλύψεων</w:t>
      </w:r>
      <w:r w:rsidRPr="00B227C5">
        <w:rPr>
          <w:rFonts w:ascii="Arial" w:eastAsia="OfficinaSansITCHel-Book" w:hAnsi="Arial" w:cs="Arial"/>
          <w:color w:val="404040"/>
          <w:sz w:val="22"/>
          <w:szCs w:val="22"/>
        </w:rPr>
        <w:t xml:space="preserve"> καθώς και τον χαρακτηριστικό </w:t>
      </w:r>
      <w:r w:rsidRPr="00B227C5">
        <w:rPr>
          <w:rFonts w:ascii="Arial" w:eastAsia="OfficinaSansITCHel-Book" w:hAnsi="Arial" w:cs="Arial"/>
          <w:b/>
          <w:color w:val="404040"/>
          <w:sz w:val="22"/>
          <w:szCs w:val="22"/>
        </w:rPr>
        <w:t>Πύργο του Μπελέμ</w:t>
      </w:r>
      <w:r w:rsidRPr="00B227C5">
        <w:rPr>
          <w:rFonts w:ascii="Arial" w:eastAsia="OfficinaSansITCHel-Book" w:hAnsi="Arial" w:cs="Arial"/>
          <w:color w:val="404040"/>
          <w:sz w:val="22"/>
          <w:szCs w:val="22"/>
        </w:rPr>
        <w:t>, που χτίστηκε το 1515 κοντά στις όχθες του ποταμού Tagus για να προστατεύσει τις εκβολές του ποταμού και έχει χαρακτηριστεί από την UNESCO ως μνημείο παγκόσμιας κληρονομιάς. απ’ όπου ξεκίνησαν οι Πορτογάλοι θαλασσοπόροι για τα πέρατα της γης. Το απόγευμα περιπλανηθείτε στα στενά καλντερίμια της μεσαιωνικής συνοικίας</w:t>
      </w:r>
      <w:r w:rsidRPr="00B227C5">
        <w:rPr>
          <w:rFonts w:ascii="Arial" w:eastAsia="OfficinaSansITCHel-Book" w:hAnsi="Arial" w:cs="Arial"/>
          <w:b/>
          <w:color w:val="404040"/>
          <w:sz w:val="22"/>
          <w:szCs w:val="22"/>
        </w:rPr>
        <w:t xml:space="preserve"> Αλφάμα</w:t>
      </w:r>
      <w:r w:rsidRPr="00B227C5">
        <w:rPr>
          <w:rFonts w:ascii="Arial" w:eastAsia="OfficinaSansITCHel-Book" w:hAnsi="Arial" w:cs="Arial"/>
          <w:color w:val="404040"/>
          <w:sz w:val="22"/>
          <w:szCs w:val="22"/>
        </w:rPr>
        <w:t xml:space="preserve"> ως το </w:t>
      </w:r>
      <w:r w:rsidRPr="00B227C5">
        <w:rPr>
          <w:rFonts w:ascii="Arial" w:eastAsia="OfficinaSansITCHel-Book" w:hAnsi="Arial" w:cs="Arial"/>
          <w:b/>
          <w:color w:val="404040"/>
          <w:sz w:val="22"/>
          <w:szCs w:val="22"/>
        </w:rPr>
        <w:t>Κάστρο Του Αγίου Γεωργίου</w:t>
      </w:r>
      <w:r w:rsidRPr="00B227C5">
        <w:rPr>
          <w:rFonts w:ascii="Arial" w:eastAsia="OfficinaSansITCHel-Book" w:hAnsi="Arial" w:cs="Arial"/>
          <w:color w:val="404040"/>
          <w:sz w:val="22"/>
          <w:szCs w:val="22"/>
        </w:rPr>
        <w:t xml:space="preserve"> για να απολαύσετε μια πανοραμική θέα της Λισσαβώνας. To βράδυ σας προτείνουμε να απολαύσετε τα παραδοσιακά πορτογαλικά τραγούδια </w:t>
      </w:r>
      <w:r w:rsidRPr="00B227C5">
        <w:rPr>
          <w:rFonts w:ascii="Arial" w:eastAsia="OfficinaSansITCHel-Book" w:hAnsi="Arial" w:cs="Arial"/>
          <w:b/>
          <w:color w:val="404040"/>
          <w:sz w:val="22"/>
          <w:szCs w:val="22"/>
        </w:rPr>
        <w:t>fado</w:t>
      </w:r>
      <w:r w:rsidRPr="00B227C5">
        <w:rPr>
          <w:rFonts w:ascii="Arial" w:eastAsia="OfficinaSansITCHel-Book" w:hAnsi="Arial" w:cs="Arial"/>
          <w:color w:val="404040"/>
          <w:sz w:val="22"/>
          <w:szCs w:val="22"/>
        </w:rPr>
        <w:t>, που έγιναν γνωστά σε όλο τον κόσμο από την φημισμένη τραγουδίστρια Αmalia Rodrigues.</w:t>
      </w:r>
    </w:p>
    <w:p w:rsidR="004E27B6" w:rsidRPr="00B227C5" w:rsidRDefault="004E27B6" w:rsidP="004E27B6">
      <w:pPr>
        <w:autoSpaceDE w:val="0"/>
        <w:jc w:val="both"/>
        <w:rPr>
          <w:color w:val="404040"/>
        </w:rPr>
      </w:pPr>
    </w:p>
    <w:p w:rsidR="004E27B6" w:rsidRPr="00B227C5" w:rsidRDefault="004E27B6" w:rsidP="004E27B6">
      <w:pPr>
        <w:autoSpaceDE w:val="0"/>
        <w:jc w:val="both"/>
        <w:rPr>
          <w:rFonts w:ascii="OfficinaSansITCHel-Book" w:eastAsia="OfficinaSansITCHel-Book" w:hAnsi="OfficinaSansITCHel-Book" w:cs="OfficinaSansITCHel-Book"/>
          <w:b/>
          <w:bCs/>
          <w:color w:val="404040"/>
          <w:sz w:val="22"/>
          <w:szCs w:val="22"/>
        </w:rPr>
      </w:pPr>
      <w:r w:rsidRPr="00B227C5">
        <w:rPr>
          <w:rFonts w:ascii="OfficinaSansITCHel-Book" w:eastAsia="OfficinaSansITCHel-Book" w:hAnsi="OfficinaSansITCHel-Book" w:cs="OfficinaSansITCHel-Book"/>
          <w:b/>
          <w:bCs/>
          <w:color w:val="404040"/>
          <w:sz w:val="22"/>
          <w:szCs w:val="22"/>
        </w:rPr>
        <w:t>3</w:t>
      </w:r>
      <w:r w:rsidRPr="00C93423">
        <w:rPr>
          <w:rFonts w:ascii="OfficinaSansITCHel-Book" w:eastAsia="OfficinaSansITCHel-Book" w:hAnsi="OfficinaSansITCHel-Book" w:cs="OfficinaSansITCHel-Book"/>
          <w:b/>
          <w:bCs/>
          <w:color w:val="404040"/>
          <w:sz w:val="22"/>
          <w:szCs w:val="22"/>
          <w:vertAlign w:val="superscript"/>
        </w:rPr>
        <w:t>η</w:t>
      </w:r>
      <w:r>
        <w:rPr>
          <w:rFonts w:ascii="OfficinaSansITCHel-Book" w:eastAsia="OfficinaSansITCHel-Book" w:hAnsi="OfficinaSansITCHel-Book" w:cs="OfficinaSansITCHel-Book"/>
          <w:b/>
          <w:bCs/>
          <w:color w:val="404040"/>
          <w:sz w:val="22"/>
          <w:szCs w:val="22"/>
        </w:rPr>
        <w:t>-4</w:t>
      </w:r>
      <w:r w:rsidRPr="00C93423">
        <w:rPr>
          <w:rFonts w:ascii="OfficinaSansITCHel-Book" w:eastAsia="OfficinaSansITCHel-Book" w:hAnsi="OfficinaSansITCHel-Book" w:cs="OfficinaSansITCHel-Book"/>
          <w:b/>
          <w:bCs/>
          <w:color w:val="404040"/>
          <w:sz w:val="22"/>
          <w:szCs w:val="22"/>
          <w:vertAlign w:val="superscript"/>
        </w:rPr>
        <w:t>η</w:t>
      </w:r>
      <w:r>
        <w:rPr>
          <w:rFonts w:ascii="OfficinaSansITCHel-Book" w:eastAsia="OfficinaSansITCHel-Book" w:hAnsi="OfficinaSansITCHel-Book" w:cs="OfficinaSansITCHel-Book"/>
          <w:b/>
          <w:bCs/>
          <w:color w:val="404040"/>
          <w:sz w:val="22"/>
          <w:szCs w:val="22"/>
        </w:rPr>
        <w:t xml:space="preserve"> </w:t>
      </w:r>
      <w:r w:rsidRPr="00B227C5">
        <w:rPr>
          <w:rFonts w:ascii="OfficinaSansITCHel-Book" w:eastAsia="OfficinaSansITCHel-Book" w:hAnsi="OfficinaSansITCHel-Book" w:cs="OfficinaSansITCHel-Book"/>
          <w:b/>
          <w:bCs/>
          <w:color w:val="404040"/>
          <w:sz w:val="22"/>
          <w:szCs w:val="22"/>
        </w:rPr>
        <w:t xml:space="preserve"> μέρα ΛΙΣΣΑΒΩΝΑ </w:t>
      </w:r>
    </w:p>
    <w:p w:rsidR="004E27B6" w:rsidRPr="00B227C5" w:rsidRDefault="004E27B6" w:rsidP="004E27B6">
      <w:pPr>
        <w:autoSpaceDE w:val="0"/>
        <w:jc w:val="both"/>
        <w:rPr>
          <w:rFonts w:ascii="Arial" w:eastAsia="OfficinaSansITCHel-Book" w:hAnsi="Arial" w:cs="Arial"/>
          <w:color w:val="404040"/>
          <w:sz w:val="22"/>
          <w:szCs w:val="22"/>
        </w:rPr>
      </w:pPr>
      <w:r w:rsidRPr="00B227C5">
        <w:rPr>
          <w:rFonts w:ascii="Arial" w:eastAsia="OfficinaSansITCHel-Book" w:hAnsi="Arial" w:cs="Arial"/>
          <w:color w:val="404040"/>
          <w:sz w:val="22"/>
          <w:szCs w:val="22"/>
        </w:rPr>
        <w:t xml:space="preserve">Πρωινό στο ξενοδοχείο και ημέρα ελεύθερη. Μπορείτε να επισκεφτείτε το </w:t>
      </w:r>
      <w:r w:rsidRPr="00B227C5">
        <w:rPr>
          <w:rFonts w:ascii="Arial" w:eastAsia="OfficinaSansITCHel-Book" w:hAnsi="Arial" w:cs="Arial"/>
          <w:b/>
          <w:color w:val="404040"/>
          <w:sz w:val="22"/>
          <w:szCs w:val="22"/>
        </w:rPr>
        <w:t>Πάρκο των Εθνών</w:t>
      </w:r>
      <w:r w:rsidRPr="00B227C5">
        <w:rPr>
          <w:rFonts w:ascii="Arial" w:eastAsia="OfficinaSansITCHel-Book" w:hAnsi="Arial" w:cs="Arial"/>
          <w:color w:val="404040"/>
          <w:sz w:val="22"/>
          <w:szCs w:val="22"/>
        </w:rPr>
        <w:t xml:space="preserve"> που διαμορφώθηκε το 1998 για την διεθνή έκθεση EXPO και να θαυμάσετε την πιο μεγάλη γέφυρα της Ευρώπης “</w:t>
      </w:r>
      <w:r w:rsidRPr="00B227C5">
        <w:rPr>
          <w:rFonts w:ascii="Arial" w:eastAsia="OfficinaSansITCHel-Book" w:hAnsi="Arial" w:cs="Arial"/>
          <w:b/>
          <w:color w:val="404040"/>
          <w:sz w:val="22"/>
          <w:szCs w:val="22"/>
        </w:rPr>
        <w:t>Vasco da Gama”,</w:t>
      </w:r>
      <w:r w:rsidRPr="00B227C5">
        <w:rPr>
          <w:rFonts w:ascii="Arial" w:eastAsia="OfficinaSansITCHel-Book" w:hAnsi="Arial" w:cs="Arial"/>
          <w:color w:val="404040"/>
          <w:sz w:val="22"/>
          <w:szCs w:val="22"/>
        </w:rPr>
        <w:t xml:space="preserve"> μήκους 17km. Σας προτείνουμε μια εκδρομή στο μεγάλο κέντρο του καθολικισμού τη </w:t>
      </w:r>
      <w:r w:rsidRPr="00B227C5">
        <w:rPr>
          <w:rFonts w:ascii="Arial" w:eastAsia="OfficinaSansITCHel-Book" w:hAnsi="Arial" w:cs="Arial"/>
          <w:b/>
          <w:color w:val="404040"/>
          <w:sz w:val="22"/>
          <w:szCs w:val="22"/>
        </w:rPr>
        <w:t>Φάτιμα,</w:t>
      </w:r>
      <w:r w:rsidRPr="00B227C5">
        <w:rPr>
          <w:rFonts w:ascii="Arial" w:eastAsia="OfficinaSansITCHel-Book" w:hAnsi="Arial" w:cs="Arial"/>
          <w:color w:val="404040"/>
          <w:sz w:val="22"/>
          <w:szCs w:val="22"/>
        </w:rPr>
        <w:t xml:space="preserve"> το πανέμορφο μεσαιωνικό χωριό των καλλιτεχνών, </w:t>
      </w:r>
      <w:r w:rsidRPr="00B227C5">
        <w:rPr>
          <w:rFonts w:ascii="Arial" w:eastAsia="OfficinaSansITCHel-Book" w:hAnsi="Arial" w:cs="Arial"/>
          <w:b/>
          <w:color w:val="404040"/>
          <w:sz w:val="22"/>
          <w:szCs w:val="22"/>
        </w:rPr>
        <w:t>Όμπιτους</w:t>
      </w:r>
      <w:r w:rsidRPr="00B227C5">
        <w:rPr>
          <w:rFonts w:ascii="Arial" w:eastAsia="OfficinaSansITCHel-Book" w:hAnsi="Arial" w:cs="Arial"/>
          <w:color w:val="404040"/>
          <w:sz w:val="22"/>
          <w:szCs w:val="22"/>
        </w:rPr>
        <w:t xml:space="preserve"> και το τουριστικό ψαροχώρι του ατλαντικού τη </w:t>
      </w:r>
      <w:r w:rsidRPr="00B227C5">
        <w:rPr>
          <w:rFonts w:ascii="Arial" w:eastAsia="OfficinaSansITCHel-Book" w:hAnsi="Arial" w:cs="Arial"/>
          <w:b/>
          <w:color w:val="404040"/>
          <w:sz w:val="22"/>
          <w:szCs w:val="22"/>
        </w:rPr>
        <w:t>Ναζαρέ.</w:t>
      </w:r>
      <w:r w:rsidRPr="00B227C5">
        <w:rPr>
          <w:rFonts w:ascii="Arial" w:eastAsia="OfficinaSansITCHel-Book" w:hAnsi="Arial" w:cs="Arial"/>
          <w:color w:val="404040"/>
          <w:sz w:val="22"/>
          <w:szCs w:val="22"/>
        </w:rPr>
        <w:t xml:space="preserve"> Το απόγευμα επιστρέφουμε στη Λισσαβώνα όπου μπορείτε να απολαύσετε τις αγορές σας στα μεγάλα εμπορικά κέντρα της πόλης. </w:t>
      </w:r>
    </w:p>
    <w:p w:rsidR="004E27B6" w:rsidRPr="00B227C5" w:rsidRDefault="004E27B6" w:rsidP="004E27B6">
      <w:pPr>
        <w:autoSpaceDE w:val="0"/>
        <w:jc w:val="both"/>
        <w:rPr>
          <w:rFonts w:ascii="OfficinaSansITCHel-Book" w:eastAsia="OfficinaSansITCHel-Book" w:hAnsi="OfficinaSansITCHel-Book" w:cs="OfficinaSansITCHel-Book"/>
          <w:color w:val="404040"/>
          <w:sz w:val="22"/>
          <w:szCs w:val="22"/>
        </w:rPr>
      </w:pPr>
    </w:p>
    <w:p w:rsidR="004E27B6" w:rsidRPr="00B227C5" w:rsidRDefault="004E27B6" w:rsidP="004E27B6">
      <w:pPr>
        <w:autoSpaceDE w:val="0"/>
        <w:jc w:val="both"/>
        <w:rPr>
          <w:rFonts w:ascii="OfficinaSansITCHel-Book" w:eastAsia="OfficinaSansITCHel-Book" w:hAnsi="OfficinaSansITCHel-Book" w:cs="OfficinaSansITCHel-Book"/>
          <w:b/>
          <w:bCs/>
          <w:color w:val="404040"/>
          <w:sz w:val="22"/>
          <w:szCs w:val="22"/>
        </w:rPr>
      </w:pPr>
      <w:r>
        <w:rPr>
          <w:rFonts w:ascii="Arial" w:eastAsia="OfficinaSansITCHel-Book" w:hAnsi="Arial" w:cs="Arial"/>
          <w:b/>
          <w:bCs/>
          <w:color w:val="404040"/>
          <w:sz w:val="21"/>
          <w:szCs w:val="21"/>
        </w:rPr>
        <w:t>5</w:t>
      </w:r>
      <w:r w:rsidRPr="00B227C5">
        <w:rPr>
          <w:rFonts w:ascii="Arial" w:eastAsia="OfficinaSansITCHel-Book" w:hAnsi="Arial" w:cs="Arial"/>
          <w:b/>
          <w:bCs/>
          <w:color w:val="404040"/>
          <w:sz w:val="21"/>
          <w:szCs w:val="21"/>
        </w:rPr>
        <w:t>η μέρα ΛΙΣΣΑΒΩΝΑ-</w:t>
      </w:r>
      <w:r w:rsidRPr="00B227C5">
        <w:rPr>
          <w:rFonts w:ascii="OfficinaSansITCHel-Book" w:eastAsia="OfficinaSansITCHel-Book" w:hAnsi="OfficinaSansITCHel-Book" w:cs="OfficinaSansITCHel-Book"/>
          <w:b/>
          <w:bCs/>
          <w:color w:val="404040"/>
          <w:sz w:val="22"/>
          <w:szCs w:val="22"/>
        </w:rPr>
        <w:t xml:space="preserve"> ΣΙΝΤΡΑ - ΚΑΣΚΑΪΣ – ΕΣΤΟΡΙΛ – ΑΘΗΝΑ</w:t>
      </w:r>
    </w:p>
    <w:p w:rsidR="004E27B6" w:rsidRPr="00B227C5" w:rsidRDefault="004E27B6" w:rsidP="004E27B6">
      <w:pPr>
        <w:autoSpaceDE w:val="0"/>
        <w:jc w:val="both"/>
        <w:rPr>
          <w:rFonts w:ascii="Arial" w:hAnsi="Arial" w:cs="Arial"/>
          <w:color w:val="404040"/>
          <w:sz w:val="22"/>
          <w:szCs w:val="22"/>
        </w:rPr>
      </w:pPr>
      <w:r w:rsidRPr="00B227C5">
        <w:rPr>
          <w:rFonts w:ascii="Arial" w:eastAsia="OfficinaSansITCHel-Book" w:hAnsi="Arial" w:cs="Arial"/>
          <w:color w:val="404040"/>
          <w:sz w:val="22"/>
          <w:szCs w:val="22"/>
        </w:rPr>
        <w:t xml:space="preserve">Μετά το πρωινό, αναχωρούμε για μια ευχάριστη εκδρομή στα περίχωρα της Λισσαβώνας. Πρώτη μας στάση η </w:t>
      </w:r>
      <w:r w:rsidRPr="00B227C5">
        <w:rPr>
          <w:rFonts w:ascii="Arial" w:eastAsia="OfficinaSansITCHel-Book" w:hAnsi="Arial" w:cs="Arial"/>
          <w:b/>
          <w:color w:val="404040"/>
          <w:sz w:val="22"/>
          <w:szCs w:val="22"/>
        </w:rPr>
        <w:t>Σίντρα</w:t>
      </w:r>
      <w:r w:rsidRPr="00B227C5">
        <w:rPr>
          <w:rFonts w:ascii="Arial" w:eastAsia="OfficinaSansITCHel-Book" w:hAnsi="Arial" w:cs="Arial"/>
          <w:color w:val="404040"/>
          <w:sz w:val="22"/>
          <w:szCs w:val="22"/>
        </w:rPr>
        <w:t xml:space="preserve">, θερινή κατοικία των βασιλέων, μια πόλη που αφθονεί σε φυσική ομορφιά και χαρακτηρίζεται από την ιστορική και πολιτιστική κληρονομιά της. Το </w:t>
      </w:r>
      <w:r w:rsidRPr="00B227C5">
        <w:rPr>
          <w:rFonts w:ascii="Arial" w:eastAsia="OfficinaSansITCHel-Book" w:hAnsi="Arial" w:cs="Arial"/>
          <w:b/>
          <w:color w:val="404040"/>
          <w:sz w:val="22"/>
          <w:szCs w:val="22"/>
        </w:rPr>
        <w:t>Παλάθιο Ρεάλ</w:t>
      </w:r>
      <w:r w:rsidRPr="00B227C5">
        <w:rPr>
          <w:rFonts w:ascii="Arial" w:eastAsia="OfficinaSansITCHel-Book" w:hAnsi="Arial" w:cs="Arial"/>
          <w:color w:val="404040"/>
          <w:sz w:val="22"/>
          <w:szCs w:val="22"/>
        </w:rPr>
        <w:t xml:space="preserve">, δεσπόζει στην κορυφή ενός καταπράσινου βουνού. Στη συνέχεια θα περάσουμε από το </w:t>
      </w:r>
      <w:r w:rsidRPr="00B227C5">
        <w:rPr>
          <w:rFonts w:ascii="Arial" w:eastAsia="OfficinaSansITCHel-Book" w:hAnsi="Arial" w:cs="Arial"/>
          <w:b/>
          <w:color w:val="404040"/>
          <w:sz w:val="22"/>
          <w:szCs w:val="22"/>
        </w:rPr>
        <w:t>Κασκάις</w:t>
      </w:r>
      <w:r w:rsidRPr="00B227C5">
        <w:rPr>
          <w:rFonts w:ascii="Arial" w:eastAsia="OfficinaSansITCHel-Book" w:hAnsi="Arial" w:cs="Arial"/>
          <w:color w:val="404040"/>
          <w:sz w:val="22"/>
          <w:szCs w:val="22"/>
        </w:rPr>
        <w:t xml:space="preserve">, ένα παραδοσιακό ψαροχώρι που αναπτύσσεται δίπλα στην πρωτεύουσα και το </w:t>
      </w:r>
      <w:r w:rsidRPr="00B227C5">
        <w:rPr>
          <w:rFonts w:ascii="Arial" w:eastAsia="OfficinaSansITCHel-Book" w:hAnsi="Arial" w:cs="Arial"/>
          <w:b/>
          <w:color w:val="404040"/>
          <w:sz w:val="22"/>
          <w:szCs w:val="22"/>
        </w:rPr>
        <w:t>Εστορίλ,</w:t>
      </w:r>
      <w:r w:rsidRPr="00B227C5">
        <w:rPr>
          <w:rFonts w:ascii="Arial" w:eastAsia="OfficinaSansITCHel-Book" w:hAnsi="Arial" w:cs="Arial"/>
          <w:color w:val="404040"/>
          <w:sz w:val="22"/>
          <w:szCs w:val="22"/>
        </w:rPr>
        <w:t xml:space="preserve"> το θέρετρο όλων των εποχών, το οποίο θεωρείται από τα πιο σημαντικά τουριστικά σημεία παγκοσμίως και παρέχει ποικίλες δραστηριότητες όπως γήπεδο γκολφ, αγωνιστική πίστα καθώς και ένα από τα μεγαλύτερα καζίνο της Ευρώπης. Τελευταία μας επίσκεψη το δυτικότερο σημείο της Ευρώπης, το </w:t>
      </w:r>
      <w:r w:rsidRPr="00B227C5">
        <w:rPr>
          <w:rFonts w:ascii="Arial" w:eastAsia="OfficinaSansITCHel-Book" w:hAnsi="Arial" w:cs="Arial"/>
          <w:b/>
          <w:color w:val="404040"/>
          <w:sz w:val="22"/>
          <w:szCs w:val="22"/>
        </w:rPr>
        <w:t>Cabo da Roca</w:t>
      </w:r>
      <w:r w:rsidRPr="00B227C5">
        <w:rPr>
          <w:rFonts w:ascii="Arial" w:eastAsia="OfficinaSansITCHel-Book" w:hAnsi="Arial" w:cs="Arial"/>
          <w:color w:val="404040"/>
          <w:sz w:val="22"/>
          <w:szCs w:val="22"/>
        </w:rPr>
        <w:t xml:space="preserve">. </w:t>
      </w:r>
      <w:r w:rsidRPr="00B227C5">
        <w:rPr>
          <w:rFonts w:ascii="Arial" w:hAnsi="Arial" w:cs="Arial"/>
          <w:color w:val="404040"/>
          <w:sz w:val="22"/>
          <w:szCs w:val="22"/>
        </w:rPr>
        <w:t>Μεταφορά στο αεροδρόμιο και γεμάτοι αναμνήσεις πετάμε πίσω στην Ελλάδα. Άφιξη στην Αθήνα.</w:t>
      </w:r>
    </w:p>
    <w:p w:rsidR="004E27B6" w:rsidRPr="00B227C5" w:rsidRDefault="004E27B6" w:rsidP="004E27B6">
      <w:pPr>
        <w:autoSpaceDE w:val="0"/>
        <w:jc w:val="both"/>
        <w:rPr>
          <w:rFonts w:eastAsia="OfficinaSansITCHel-Book" w:cs="OfficinaSansITCHel-Book"/>
          <w:b/>
          <w:bCs/>
          <w:color w:val="404040"/>
          <w:sz w:val="22"/>
          <w:szCs w:val="22"/>
          <w:lang w:val="en-US"/>
        </w:rPr>
      </w:pPr>
    </w:p>
    <w:p w:rsidR="004E27B6" w:rsidRPr="00B227C5" w:rsidRDefault="004E27B6" w:rsidP="004E27B6">
      <w:pPr>
        <w:autoSpaceDE w:val="0"/>
        <w:jc w:val="both"/>
        <w:rPr>
          <w:rFonts w:eastAsia="OfficinaSansITCHel-Book" w:cs="OfficinaSansITCHel-Book"/>
          <w:b/>
          <w:bCs/>
          <w:color w:val="404040"/>
          <w:sz w:val="22"/>
          <w:szCs w:val="22"/>
          <w:lang w:val="en-US"/>
        </w:rPr>
      </w:pPr>
    </w:p>
    <w:p w:rsidR="004E27B6" w:rsidRPr="00B227C5" w:rsidRDefault="004E27B6" w:rsidP="004E27B6">
      <w:pPr>
        <w:autoSpaceDE w:val="0"/>
        <w:rPr>
          <w:rFonts w:eastAsia="OfficinaSansITCHel-Book" w:cs="OfficinaSansITCHel-Book"/>
          <w:b/>
          <w:bCs/>
          <w:color w:val="404040"/>
          <w:sz w:val="22"/>
          <w:szCs w:val="22"/>
          <w:lang w:val="en-US"/>
        </w:rPr>
      </w:pPr>
    </w:p>
    <w:p w:rsidR="004E27B6" w:rsidRDefault="004E27B6" w:rsidP="004E27B6">
      <w:pPr>
        <w:autoSpaceDE w:val="0"/>
        <w:rPr>
          <w:rFonts w:eastAsia="OfficinaSansITCHel-Book" w:cs="OfficinaSansITCHel-Book"/>
          <w:b/>
          <w:bCs/>
          <w:color w:val="404040"/>
          <w:sz w:val="22"/>
          <w:szCs w:val="22"/>
        </w:rPr>
      </w:pPr>
    </w:p>
    <w:p w:rsidR="004E27B6" w:rsidRDefault="004E27B6" w:rsidP="004E27B6">
      <w:pPr>
        <w:autoSpaceDE w:val="0"/>
        <w:rPr>
          <w:rFonts w:eastAsia="OfficinaSansITCHel-Book" w:cs="OfficinaSansITCHel-Book"/>
          <w:b/>
          <w:bCs/>
          <w:color w:val="404040"/>
          <w:sz w:val="22"/>
          <w:szCs w:val="22"/>
        </w:rPr>
      </w:pPr>
    </w:p>
    <w:p w:rsidR="004E27B6" w:rsidRDefault="004E27B6" w:rsidP="004E27B6">
      <w:pPr>
        <w:autoSpaceDE w:val="0"/>
        <w:rPr>
          <w:rFonts w:eastAsia="OfficinaSansITCHel-Book" w:cs="OfficinaSansITCHel-Book"/>
          <w:b/>
          <w:bCs/>
          <w:color w:val="404040"/>
          <w:sz w:val="22"/>
          <w:szCs w:val="22"/>
        </w:rPr>
      </w:pPr>
    </w:p>
    <w:p w:rsidR="004E27B6" w:rsidRPr="004E27B6" w:rsidRDefault="004E27B6" w:rsidP="004E27B6">
      <w:pPr>
        <w:autoSpaceDE w:val="0"/>
        <w:rPr>
          <w:rFonts w:eastAsia="OfficinaSansITCHel-Book" w:cs="OfficinaSansITCHel-Book"/>
          <w:b/>
          <w:bCs/>
          <w:color w:val="404040"/>
          <w:sz w:val="22"/>
          <w:szCs w:val="22"/>
        </w:rPr>
      </w:pPr>
    </w:p>
    <w:p w:rsidR="004E27B6" w:rsidRDefault="004E27B6" w:rsidP="004E27B6">
      <w:pPr>
        <w:autoSpaceDE w:val="0"/>
        <w:rPr>
          <w:rFonts w:eastAsia="OfficinaSansITCHel-Book" w:cs="OfficinaSansITCHel-Book"/>
          <w:b/>
          <w:bCs/>
          <w:color w:val="404040"/>
          <w:sz w:val="22"/>
          <w:szCs w:val="22"/>
        </w:rPr>
      </w:pPr>
      <w:r>
        <w:rPr>
          <w:rFonts w:eastAsia="OfficinaSansITCHel-Book" w:cs="OfficinaSansITCHel-Book"/>
          <w:b/>
          <w:bCs/>
          <w:color w:val="404040"/>
          <w:sz w:val="22"/>
          <w:szCs w:val="22"/>
        </w:rPr>
        <w:lastRenderedPageBreak/>
        <w:t xml:space="preserve">ΤΙΜΗ ΚΑΤΆΤΟΜΟ: </w:t>
      </w:r>
    </w:p>
    <w:p w:rsidR="004E27B6" w:rsidRDefault="004E27B6" w:rsidP="004E27B6">
      <w:pPr>
        <w:tabs>
          <w:tab w:val="left" w:pos="1402"/>
        </w:tabs>
        <w:autoSpaceDE w:val="0"/>
        <w:rPr>
          <w:rFonts w:eastAsia="OfficinaSansITCHel-Book" w:cs="OfficinaSansITCHel-Book"/>
          <w:b/>
          <w:bCs/>
          <w:color w:val="404040"/>
          <w:sz w:val="22"/>
          <w:szCs w:val="22"/>
        </w:rPr>
      </w:pPr>
      <w:r>
        <w:rPr>
          <w:rFonts w:eastAsia="OfficinaSansITCHel-Book" w:cs="OfficinaSansITCHel-Book"/>
          <w:b/>
          <w:bCs/>
          <w:color w:val="404040"/>
          <w:sz w:val="22"/>
          <w:szCs w:val="22"/>
        </w:rPr>
        <w:tab/>
      </w:r>
    </w:p>
    <w:tbl>
      <w:tblPr>
        <w:tblW w:w="10725"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564"/>
        <w:gridCol w:w="1704"/>
        <w:gridCol w:w="1276"/>
        <w:gridCol w:w="1701"/>
        <w:gridCol w:w="1985"/>
        <w:gridCol w:w="3495"/>
      </w:tblGrid>
      <w:tr w:rsidR="004E27B6" w:rsidRPr="00120C49" w:rsidTr="004E27B6">
        <w:tblPrEx>
          <w:tblCellMar>
            <w:top w:w="0" w:type="dxa"/>
            <w:bottom w:w="0" w:type="dxa"/>
          </w:tblCellMar>
        </w:tblPrEx>
        <w:trPr>
          <w:trHeight w:val="368"/>
        </w:trPr>
        <w:tc>
          <w:tcPr>
            <w:tcW w:w="564" w:type="dxa"/>
            <w:shd w:val="clear" w:color="auto" w:fill="C5C3C3"/>
          </w:tcPr>
          <w:p w:rsidR="004E27B6" w:rsidRPr="001E56E3" w:rsidRDefault="004E27B6" w:rsidP="00ED6FB5">
            <w:pPr>
              <w:jc w:val="center"/>
              <w:rPr>
                <w:rFonts w:ascii="Tahoma" w:hAnsi="Tahoma" w:cs="Tahoma"/>
                <w:b/>
                <w:i/>
                <w:lang w:val="en-US"/>
              </w:rPr>
            </w:pPr>
            <w:r w:rsidRPr="00120C49">
              <w:rPr>
                <w:rFonts w:ascii="Tahoma" w:hAnsi="Tahoma" w:cs="Tahoma"/>
                <w:b/>
                <w:i/>
              </w:rPr>
              <w:t>ΗΜ</w:t>
            </w:r>
          </w:p>
        </w:tc>
        <w:tc>
          <w:tcPr>
            <w:tcW w:w="1704"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ΑΝΑΧΩΡΗΣΕΙΣ</w:t>
            </w:r>
          </w:p>
        </w:tc>
        <w:tc>
          <w:tcPr>
            <w:tcW w:w="1276"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ΔΙΚΛΙΝΟ</w:t>
            </w:r>
          </w:p>
        </w:tc>
        <w:tc>
          <w:tcPr>
            <w:tcW w:w="1701" w:type="dxa"/>
            <w:shd w:val="clear" w:color="auto" w:fill="C5C3C3"/>
          </w:tcPr>
          <w:p w:rsidR="004E27B6" w:rsidRPr="00120C49" w:rsidRDefault="004E27B6" w:rsidP="00ED6FB5">
            <w:pPr>
              <w:ind w:right="-107"/>
              <w:jc w:val="center"/>
              <w:rPr>
                <w:rFonts w:ascii="Tahoma" w:hAnsi="Tahoma" w:cs="Tahoma"/>
                <w:b/>
                <w:i/>
              </w:rPr>
            </w:pPr>
            <w:r w:rsidRPr="00120C49">
              <w:rPr>
                <w:rFonts w:ascii="Tahoma" w:hAnsi="Tahoma" w:cs="Tahoma"/>
                <w:b/>
                <w:i/>
              </w:rPr>
              <w:t>ΜΟΝΟΚΛΙΝΟ</w:t>
            </w:r>
          </w:p>
        </w:tc>
        <w:tc>
          <w:tcPr>
            <w:tcW w:w="1985"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ΠΑΙΔΙΚΟ</w:t>
            </w:r>
          </w:p>
        </w:tc>
        <w:tc>
          <w:tcPr>
            <w:tcW w:w="3495" w:type="dxa"/>
            <w:shd w:val="clear" w:color="auto" w:fill="C5C3C3"/>
          </w:tcPr>
          <w:p w:rsidR="004E27B6" w:rsidRPr="00120C49" w:rsidRDefault="004E27B6" w:rsidP="00ED6FB5">
            <w:pPr>
              <w:jc w:val="center"/>
              <w:rPr>
                <w:rFonts w:ascii="Tahoma" w:hAnsi="Tahoma" w:cs="Tahoma"/>
                <w:b/>
                <w:i/>
              </w:rPr>
            </w:pPr>
            <w:r w:rsidRPr="00120C49">
              <w:rPr>
                <w:rFonts w:ascii="Tahoma" w:hAnsi="Tahoma" w:cs="Tahoma"/>
                <w:b/>
                <w:i/>
              </w:rPr>
              <w:t>ΦΟΡΟΙ</w:t>
            </w:r>
          </w:p>
        </w:tc>
      </w:tr>
      <w:tr w:rsidR="004E27B6" w:rsidRPr="00400CC5" w:rsidTr="004E27B6">
        <w:tblPrEx>
          <w:tblCellMar>
            <w:top w:w="0" w:type="dxa"/>
            <w:bottom w:w="0" w:type="dxa"/>
          </w:tblCellMar>
        </w:tblPrEx>
        <w:trPr>
          <w:trHeight w:val="368"/>
        </w:trPr>
        <w:tc>
          <w:tcPr>
            <w:tcW w:w="564" w:type="dxa"/>
            <w:tcBorders>
              <w:top w:val="single" w:sz="6" w:space="0" w:color="auto"/>
              <w:left w:val="single" w:sz="6" w:space="0" w:color="auto"/>
              <w:bottom w:val="single" w:sz="6" w:space="0" w:color="auto"/>
              <w:right w:val="single" w:sz="6" w:space="0" w:color="auto"/>
            </w:tcBorders>
            <w:shd w:val="clear" w:color="auto" w:fill="C5C3C3"/>
          </w:tcPr>
          <w:p w:rsid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4</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6</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5</w:t>
            </w:r>
          </w:p>
        </w:tc>
        <w:tc>
          <w:tcPr>
            <w:tcW w:w="1704"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Pr>
                <w:rFonts w:ascii="Tahoma" w:hAnsi="Tahoma" w:cs="Tahoma"/>
                <w:b/>
                <w:i/>
              </w:rPr>
              <w:t>13/02,</w:t>
            </w:r>
            <w:r w:rsidRPr="004E27B6">
              <w:rPr>
                <w:rFonts w:ascii="Tahoma" w:hAnsi="Tahoma" w:cs="Tahoma"/>
                <w:b/>
                <w:i/>
              </w:rPr>
              <w:t xml:space="preserve"> 20/02, </w:t>
            </w:r>
            <w:r>
              <w:rPr>
                <w:rFonts w:ascii="Tahoma" w:hAnsi="Tahoma" w:cs="Tahoma"/>
                <w:b/>
                <w:i/>
              </w:rPr>
              <w:t>27/02,</w:t>
            </w:r>
            <w:r w:rsidRPr="004E27B6">
              <w:rPr>
                <w:rFonts w:ascii="Tahoma" w:hAnsi="Tahoma" w:cs="Tahoma"/>
                <w:b/>
                <w:i/>
              </w:rPr>
              <w:t xml:space="preserve"> </w:t>
            </w:r>
            <w:r>
              <w:rPr>
                <w:rFonts w:ascii="Tahoma" w:hAnsi="Tahoma" w:cs="Tahoma"/>
                <w:b/>
                <w:i/>
              </w:rPr>
              <w:t>06/03</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Default="004E27B6" w:rsidP="00ED6FB5">
            <w:pPr>
              <w:jc w:val="center"/>
              <w:rPr>
                <w:rFonts w:ascii="Tahoma" w:hAnsi="Tahoma" w:cs="Tahoma"/>
                <w:b/>
                <w:i/>
              </w:rPr>
            </w:pPr>
            <w:r w:rsidRPr="004E27B6">
              <w:rPr>
                <w:rFonts w:ascii="Tahoma" w:hAnsi="Tahoma" w:cs="Tahoma"/>
                <w:b/>
                <w:i/>
              </w:rPr>
              <w:t>20/03</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09/04, 15</w:t>
            </w:r>
            <w:r>
              <w:rPr>
                <w:rFonts w:ascii="Tahoma" w:hAnsi="Tahoma" w:cs="Tahoma"/>
                <w:b/>
                <w:i/>
              </w:rPr>
              <w:t>/04</w:t>
            </w:r>
            <w:r w:rsidRPr="004E27B6">
              <w:rPr>
                <w:rFonts w:ascii="Tahoma" w:hAnsi="Tahoma" w:cs="Tahoma"/>
                <w:b/>
                <w:i/>
              </w:rPr>
              <w:t>, 29/04</w:t>
            </w:r>
          </w:p>
        </w:tc>
        <w:tc>
          <w:tcPr>
            <w:tcW w:w="1276"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595,00€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795,00€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845,00€</w:t>
            </w:r>
          </w:p>
        </w:tc>
        <w:tc>
          <w:tcPr>
            <w:tcW w:w="1701"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r w:rsidRPr="004E27B6">
              <w:rPr>
                <w:rFonts w:ascii="Tahoma" w:hAnsi="Tahoma" w:cs="Tahoma"/>
                <w:b/>
                <w:i/>
              </w:rPr>
              <w:t>795,00€</w:t>
            </w: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r w:rsidRPr="004E27B6">
              <w:rPr>
                <w:rFonts w:ascii="Tahoma" w:hAnsi="Tahoma" w:cs="Tahoma"/>
                <w:b/>
                <w:i/>
              </w:rPr>
              <w:t>1095,00€</w:t>
            </w: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p>
          <w:p w:rsidR="004E27B6" w:rsidRPr="004E27B6" w:rsidRDefault="004E27B6" w:rsidP="004E27B6">
            <w:pPr>
              <w:ind w:right="-107"/>
              <w:jc w:val="center"/>
              <w:rPr>
                <w:rFonts w:ascii="Tahoma" w:hAnsi="Tahoma" w:cs="Tahoma"/>
                <w:b/>
                <w:i/>
              </w:rPr>
            </w:pPr>
            <w:r w:rsidRPr="004E27B6">
              <w:rPr>
                <w:rFonts w:ascii="Tahoma" w:hAnsi="Tahoma" w:cs="Tahoma"/>
                <w:b/>
                <w:i/>
              </w:rPr>
              <w:t>1155,00€</w:t>
            </w:r>
          </w:p>
        </w:tc>
        <w:tc>
          <w:tcPr>
            <w:tcW w:w="1985" w:type="dxa"/>
            <w:tcBorders>
              <w:top w:val="single" w:sz="6" w:space="0" w:color="auto"/>
              <w:left w:val="single" w:sz="6" w:space="0" w:color="auto"/>
              <w:bottom w:val="single" w:sz="6" w:space="0" w:color="auto"/>
              <w:right w:val="single" w:sz="6" w:space="0" w:color="auto"/>
            </w:tcBorders>
            <w:shd w:val="clear" w:color="auto" w:fill="C5C3C3"/>
          </w:tcPr>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545,00€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745,00€</w:t>
            </w: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p>
          <w:p w:rsidR="004E27B6" w:rsidRPr="004E27B6" w:rsidRDefault="004E27B6" w:rsidP="00ED6FB5">
            <w:pPr>
              <w:jc w:val="center"/>
              <w:rPr>
                <w:rFonts w:ascii="Tahoma" w:hAnsi="Tahoma" w:cs="Tahoma"/>
                <w:b/>
                <w:i/>
              </w:rPr>
            </w:pPr>
            <w:r w:rsidRPr="004E27B6">
              <w:rPr>
                <w:rFonts w:ascii="Tahoma" w:hAnsi="Tahoma" w:cs="Tahoma"/>
                <w:b/>
                <w:i/>
              </w:rPr>
              <w:t>795,00€</w:t>
            </w:r>
          </w:p>
        </w:tc>
        <w:tc>
          <w:tcPr>
            <w:tcW w:w="3495" w:type="dxa"/>
            <w:tcBorders>
              <w:top w:val="single" w:sz="6" w:space="0" w:color="auto"/>
              <w:left w:val="single" w:sz="6" w:space="0" w:color="auto"/>
              <w:bottom w:val="single" w:sz="6" w:space="0" w:color="auto"/>
              <w:right w:val="single" w:sz="6" w:space="0" w:color="auto"/>
            </w:tcBorders>
            <w:shd w:val="clear" w:color="auto" w:fill="C5C3C3"/>
          </w:tcPr>
          <w:p w:rsidR="004E27B6" w:rsidRDefault="004E27B6" w:rsidP="004E27B6">
            <w:pPr>
              <w:jc w:val="center"/>
              <w:rPr>
                <w:rFonts w:ascii="Tahoma" w:hAnsi="Tahoma" w:cs="Tahoma"/>
                <w:b/>
                <w:i/>
              </w:rPr>
            </w:pPr>
          </w:p>
          <w:p w:rsidR="004E27B6" w:rsidRDefault="004E27B6" w:rsidP="004E27B6">
            <w:pPr>
              <w:jc w:val="center"/>
              <w:rPr>
                <w:rFonts w:ascii="Tahoma" w:hAnsi="Tahoma" w:cs="Tahoma"/>
                <w:b/>
                <w:i/>
              </w:rPr>
            </w:pPr>
          </w:p>
          <w:p w:rsidR="004E27B6" w:rsidRDefault="004E27B6" w:rsidP="004E27B6">
            <w:pPr>
              <w:jc w:val="center"/>
              <w:rPr>
                <w:rFonts w:ascii="Tahoma" w:hAnsi="Tahoma" w:cs="Tahoma"/>
                <w:b/>
                <w:i/>
              </w:rPr>
            </w:pPr>
          </w:p>
          <w:p w:rsidR="004E27B6" w:rsidRDefault="004E27B6" w:rsidP="004E27B6">
            <w:pPr>
              <w:jc w:val="center"/>
              <w:rPr>
                <w:rFonts w:ascii="Tahoma" w:hAnsi="Tahoma" w:cs="Tahoma"/>
                <w:b/>
                <w:i/>
              </w:rPr>
            </w:pPr>
            <w:r w:rsidRPr="0056570C">
              <w:rPr>
                <w:rFonts w:ascii="Tahoma" w:hAnsi="Tahoma" w:cs="Tahoma"/>
                <w:b/>
                <w:i/>
              </w:rPr>
              <w:t>145</w:t>
            </w:r>
            <w:r w:rsidRPr="004E27B6">
              <w:rPr>
                <w:rFonts w:ascii="Tahoma" w:hAnsi="Tahoma" w:cs="Tahoma"/>
                <w:b/>
                <w:i/>
              </w:rPr>
              <w:t>€</w:t>
            </w:r>
          </w:p>
          <w:p w:rsidR="004E27B6" w:rsidRPr="004E27B6" w:rsidRDefault="004E27B6" w:rsidP="004E27B6">
            <w:pPr>
              <w:jc w:val="center"/>
              <w:rPr>
                <w:rFonts w:ascii="Tahoma" w:hAnsi="Tahoma" w:cs="Tahoma"/>
                <w:b/>
                <w:i/>
              </w:rPr>
            </w:pPr>
            <w:r w:rsidRPr="004E27B6">
              <w:rPr>
                <w:rFonts w:ascii="Tahoma" w:hAnsi="Tahoma" w:cs="Tahoma"/>
                <w:b/>
                <w:i/>
              </w:rPr>
              <w:t>AEGEAN</w:t>
            </w:r>
          </w:p>
          <w:p w:rsidR="004E27B6" w:rsidRPr="004E27B6" w:rsidRDefault="004E27B6" w:rsidP="004E27B6">
            <w:pPr>
              <w:jc w:val="center"/>
              <w:rPr>
                <w:rFonts w:ascii="Tahoma" w:hAnsi="Tahoma" w:cs="Tahoma"/>
                <w:b/>
                <w:i/>
              </w:rPr>
            </w:pPr>
            <w:r w:rsidRPr="004E27B6">
              <w:rPr>
                <w:rFonts w:ascii="Tahoma" w:hAnsi="Tahoma" w:cs="Tahoma"/>
                <w:b/>
                <w:i/>
              </w:rPr>
              <w:t>&amp;</w:t>
            </w:r>
          </w:p>
          <w:p w:rsidR="004E27B6" w:rsidRPr="004E27B6" w:rsidRDefault="004E27B6" w:rsidP="004E27B6">
            <w:pPr>
              <w:jc w:val="center"/>
              <w:rPr>
                <w:rFonts w:ascii="Tahoma" w:hAnsi="Tahoma" w:cs="Tahoma"/>
                <w:b/>
                <w:i/>
              </w:rPr>
            </w:pPr>
            <w:r w:rsidRPr="004E27B6">
              <w:rPr>
                <w:rFonts w:ascii="Tahoma" w:hAnsi="Tahoma" w:cs="Tahoma"/>
                <w:b/>
                <w:i/>
              </w:rPr>
              <w:t>SKY EXPRESS</w:t>
            </w:r>
          </w:p>
          <w:p w:rsidR="004E27B6" w:rsidRPr="004E27B6" w:rsidRDefault="004E27B6" w:rsidP="004E27B6">
            <w:pPr>
              <w:jc w:val="center"/>
              <w:rPr>
                <w:rFonts w:ascii="Tahoma" w:hAnsi="Tahoma" w:cs="Tahoma"/>
                <w:b/>
                <w:i/>
              </w:rPr>
            </w:pPr>
          </w:p>
        </w:tc>
      </w:tr>
    </w:tbl>
    <w:p w:rsidR="004E27B6" w:rsidRDefault="004E27B6" w:rsidP="004E27B6">
      <w:pPr>
        <w:tabs>
          <w:tab w:val="left" w:pos="1402"/>
        </w:tabs>
        <w:autoSpaceDE w:val="0"/>
        <w:rPr>
          <w:rFonts w:eastAsia="OfficinaSansITCHel-Book" w:cs="OfficinaSansITCHel-Book"/>
          <w:b/>
          <w:bCs/>
          <w:color w:val="404040"/>
          <w:sz w:val="22"/>
          <w:szCs w:val="22"/>
        </w:rPr>
      </w:pPr>
    </w:p>
    <w:p w:rsidR="004E27B6" w:rsidRPr="00B227C5" w:rsidRDefault="004E27B6" w:rsidP="004E27B6">
      <w:pPr>
        <w:autoSpaceDE w:val="0"/>
        <w:rPr>
          <w:rFonts w:eastAsia="OfficinaSansITCHel-Book" w:cs="OfficinaSansITCHel-Book"/>
          <w:b/>
          <w:bCs/>
          <w:color w:val="404040"/>
          <w:sz w:val="22"/>
          <w:szCs w:val="22"/>
        </w:rPr>
      </w:pPr>
    </w:p>
    <w:p w:rsidR="004E27B6" w:rsidRPr="00B227C5" w:rsidRDefault="004E27B6" w:rsidP="004E27B6">
      <w:pPr>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b/>
          <w:bCs/>
          <w:color w:val="404040"/>
          <w:sz w:val="22"/>
          <w:szCs w:val="22"/>
        </w:rPr>
        <w:t>ΠΕΡΙΛΑΜΒΑΝΟΝΤΑΙ:</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Αεροπορικά εισιτήρια οικονομικής θέσης</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Διαμονή σε επιλεγμένο ξενοδοχείο </w:t>
      </w:r>
      <w:r>
        <w:rPr>
          <w:rFonts w:eastAsia="OfficinaSansITCHel-Book" w:cs="OfficinaSansITCHel-Book"/>
          <w:color w:val="404040"/>
          <w:sz w:val="22"/>
          <w:szCs w:val="22"/>
          <w:lang w:val="en-US"/>
        </w:rPr>
        <w:t>4</w:t>
      </w:r>
      <w:r w:rsidRPr="00B227C5">
        <w:rPr>
          <w:rFonts w:ascii="OfficinaSansITCHel-Book" w:eastAsia="OfficinaSansITCHel-Book" w:hAnsi="OfficinaSansITCHel-Book" w:cs="OfficinaSansITCHel-Book"/>
          <w:color w:val="404040"/>
          <w:sz w:val="22"/>
          <w:szCs w:val="22"/>
        </w:rPr>
        <w:t xml:space="preserve">* αστέρων </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Πρωινό μπουφέ καθημερινά </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Μεταφορές από/ προς αεροδρόμιο ξενοδοχείο εξωτερικού</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Ξεναγήσεις / περιηγήσεις σύμφωνα με το πρόγραμμα </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Αρχηγός / συνοδός του γραφείου μας</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Ενημερωτικά έντυπα / Χάρτες</w:t>
      </w:r>
    </w:p>
    <w:p w:rsidR="004E27B6" w:rsidRPr="00B227C5"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Φ.Π.Α.</w:t>
      </w:r>
    </w:p>
    <w:p w:rsidR="004E27B6" w:rsidRDefault="004E27B6" w:rsidP="004E27B6">
      <w:pPr>
        <w:widowControl w:val="0"/>
        <w:numPr>
          <w:ilvl w:val="0"/>
          <w:numId w:val="8"/>
        </w:numPr>
        <w:suppressAutoHyphens/>
        <w:autoSpaceDE w:val="0"/>
        <w:rPr>
          <w:rFonts w:ascii="OfficinaSansITCHel-Book" w:eastAsia="OfficinaSansITCHel-Book" w:hAnsi="OfficinaSansITCHel-Book" w:cs="OfficinaSansITCHel-Book"/>
          <w:color w:val="404040"/>
          <w:sz w:val="22"/>
          <w:szCs w:val="22"/>
        </w:rPr>
      </w:pPr>
      <w:r w:rsidRPr="00B227C5">
        <w:rPr>
          <w:rFonts w:ascii="OfficinaSansITCHel-Book" w:eastAsia="OfficinaSansITCHel-Book" w:hAnsi="OfficinaSansITCHel-Book" w:cs="OfficinaSansITCHel-Book"/>
          <w:color w:val="404040"/>
          <w:sz w:val="22"/>
          <w:szCs w:val="22"/>
        </w:rPr>
        <w:t xml:space="preserve"> Ασφάλεια ταξιδιού (Αστικής ευθύνης)</w:t>
      </w:r>
    </w:p>
    <w:p w:rsidR="004E27B6" w:rsidRPr="00295192" w:rsidRDefault="004E27B6" w:rsidP="004E27B6">
      <w:pPr>
        <w:widowControl w:val="0"/>
        <w:numPr>
          <w:ilvl w:val="0"/>
          <w:numId w:val="8"/>
        </w:numPr>
        <w:tabs>
          <w:tab w:val="clear" w:pos="720"/>
        </w:tabs>
        <w:suppressAutoHyphens/>
        <w:autoSpaceDE w:val="0"/>
        <w:rPr>
          <w:rFonts w:ascii="Arial" w:hAnsi="Arial" w:cs="Arial"/>
          <w:sz w:val="21"/>
          <w:szCs w:val="21"/>
        </w:rPr>
      </w:pPr>
      <w:r>
        <w:rPr>
          <w:rFonts w:ascii="Arial" w:eastAsia="OfficinaSansITCHel-Book" w:hAnsi="Arial" w:cs="Arial"/>
          <w:color w:val="58595B"/>
          <w:sz w:val="22"/>
          <w:szCs w:val="22"/>
        </w:rPr>
        <w:t xml:space="preserve">Ειδική ασφάλεια </w:t>
      </w:r>
      <w:r>
        <w:rPr>
          <w:rFonts w:ascii="Arial" w:eastAsia="OfficinaSansITCHel-Book" w:hAnsi="Arial" w:cs="Arial"/>
          <w:color w:val="58595B"/>
          <w:sz w:val="22"/>
          <w:szCs w:val="22"/>
          <w:lang w:val="en-US"/>
        </w:rPr>
        <w:t>COVID-19</w:t>
      </w:r>
    </w:p>
    <w:p w:rsidR="004E27B6" w:rsidRDefault="004E27B6" w:rsidP="004E27B6">
      <w:pPr>
        <w:autoSpaceDE w:val="0"/>
        <w:ind w:left="1080"/>
        <w:rPr>
          <w:rFonts w:ascii="Arial" w:hAnsi="Arial" w:cs="Arial"/>
          <w:sz w:val="21"/>
          <w:szCs w:val="21"/>
        </w:rPr>
      </w:pPr>
    </w:p>
    <w:p w:rsidR="004E27B6" w:rsidRDefault="004E27B6" w:rsidP="004E27B6">
      <w:pPr>
        <w:autoSpaceDE w:val="0"/>
        <w:ind w:left="1080"/>
        <w:rPr>
          <w:rFonts w:ascii="Arial" w:hAnsi="Arial" w:cs="Arial"/>
          <w:sz w:val="21"/>
          <w:szCs w:val="21"/>
        </w:rPr>
      </w:pPr>
    </w:p>
    <w:p w:rsidR="004E27B6" w:rsidRDefault="004E27B6" w:rsidP="004E27B6">
      <w:pPr>
        <w:autoSpaceDE w:val="0"/>
        <w:ind w:left="1080"/>
        <w:rPr>
          <w:rFonts w:ascii="Arial" w:hAnsi="Arial" w:cs="Arial"/>
          <w:sz w:val="21"/>
          <w:szCs w:val="21"/>
        </w:rPr>
      </w:pPr>
    </w:p>
    <w:p w:rsidR="004E27B6" w:rsidRDefault="004E27B6" w:rsidP="004E27B6">
      <w:pPr>
        <w:autoSpaceDE w:val="0"/>
        <w:rPr>
          <w:rFonts w:ascii="Arial" w:hAnsi="Arial" w:cs="Arial"/>
          <w:sz w:val="21"/>
          <w:szCs w:val="21"/>
        </w:rPr>
      </w:pPr>
      <w:r>
        <w:rPr>
          <w:rFonts w:ascii="Arial" w:hAnsi="Arial" w:cs="Arial"/>
          <w:sz w:val="21"/>
          <w:szCs w:val="21"/>
        </w:rPr>
        <w:t>ΔΕΝ ΠΕΡΙΛΑΜΒΑΝΟΝΤΑΙ:</w:t>
      </w:r>
    </w:p>
    <w:p w:rsidR="004E27B6" w:rsidRPr="005636C2" w:rsidRDefault="004E27B6" w:rsidP="004E27B6">
      <w:pPr>
        <w:widowControl w:val="0"/>
        <w:numPr>
          <w:ilvl w:val="0"/>
          <w:numId w:val="9"/>
        </w:numPr>
        <w:suppressAutoHyphens/>
        <w:autoSpaceDE w:val="0"/>
        <w:rPr>
          <w:rFonts w:ascii="Arial" w:hAnsi="Arial" w:cs="Arial"/>
          <w:sz w:val="21"/>
          <w:szCs w:val="21"/>
        </w:rPr>
      </w:pPr>
      <w:r>
        <w:rPr>
          <w:rFonts w:ascii="Arial" w:eastAsia="PFTransport" w:hAnsi="Arial" w:cs="Arial"/>
          <w:sz w:val="21"/>
          <w:szCs w:val="21"/>
          <w:lang w:bidi="en-US"/>
        </w:rPr>
        <w:t xml:space="preserve">Είσοδοι σε μουσεία  / μνημεία, αρχαιολογικούς χώρους, πάρκα θεαμάτων, ακουστικά (whispers), εισιτήρια άλλων μέσων ( συγκοινωνίας ή αναψυχής), </w:t>
      </w:r>
      <w:r>
        <w:rPr>
          <w:rFonts w:ascii="Arial" w:eastAsia="PFTransport" w:hAnsi="Arial" w:cs="Arial"/>
          <w:sz w:val="21"/>
          <w:szCs w:val="21"/>
          <w:lang w:val="en-US" w:bidi="en-US"/>
        </w:rPr>
        <w:t>extra</w:t>
      </w:r>
      <w:r>
        <w:rPr>
          <w:rFonts w:ascii="Arial" w:eastAsia="PFTransport" w:hAnsi="Arial" w:cs="Arial"/>
          <w:sz w:val="21"/>
          <w:szCs w:val="21"/>
          <w:lang w:bidi="en-US"/>
        </w:rPr>
        <w:t xml:space="preserve"> περιηγήσεις ή πρόσθετες αμοιβές ξεναγών, για ‘’ </w:t>
      </w:r>
      <w:r>
        <w:rPr>
          <w:rFonts w:ascii="Arial" w:eastAsia="PFTransport" w:hAnsi="Arial" w:cs="Arial"/>
          <w:sz w:val="21"/>
          <w:szCs w:val="21"/>
          <w:lang w:val="en-US" w:bidi="en-US"/>
        </w:rPr>
        <w:t>extra</w:t>
      </w:r>
      <w:r>
        <w:rPr>
          <w:rFonts w:ascii="Arial" w:eastAsia="PFTransport" w:hAnsi="Arial" w:cs="Arial"/>
          <w:sz w:val="21"/>
          <w:szCs w:val="21"/>
          <w:lang w:bidi="en-US"/>
        </w:rPr>
        <w:t xml:space="preserve">’’ προγράμματα διασκέδασης, φιλοδωρήματα, αχθοφορικά, επιπλέον γεύματα, ποτά, καθώς και </w:t>
      </w:r>
      <w:r>
        <w:rPr>
          <w:rFonts w:ascii="Arial" w:eastAsia="PFTransport" w:hAnsi="Arial" w:cs="Arial"/>
          <w:b/>
          <w:sz w:val="21"/>
          <w:szCs w:val="21"/>
          <w:u w:val="single"/>
          <w:lang w:bidi="en-US"/>
        </w:rPr>
        <w:t>ότι ρητά δεν αναφέρεται στο πρόγραμμα ή αναγράφεται ως προαιρετικό ή προτεινόμενο</w:t>
      </w:r>
    </w:p>
    <w:p w:rsidR="004E27B6" w:rsidRPr="005636C2" w:rsidRDefault="004E27B6" w:rsidP="004E27B6">
      <w:pPr>
        <w:autoSpaceDE w:val="0"/>
        <w:ind w:left="720"/>
        <w:rPr>
          <w:rFonts w:ascii="Arial" w:hAnsi="Arial" w:cs="Arial"/>
          <w:bCs/>
          <w:sz w:val="21"/>
          <w:szCs w:val="21"/>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p>
    <w:p w:rsidR="004E27B6" w:rsidRDefault="004E27B6" w:rsidP="004E27B6">
      <w:pPr>
        <w:autoSpaceDE w:val="0"/>
        <w:rPr>
          <w:rFonts w:ascii="OfficinaSansITCHel-Book" w:eastAsia="OfficinaSansITCHel-Book" w:hAnsi="OfficinaSansITCHel-Book" w:cs="OfficinaSansITCHel-Book"/>
          <w:b/>
          <w:bCs/>
          <w:color w:val="404040"/>
          <w:sz w:val="22"/>
          <w:szCs w:val="22"/>
        </w:rPr>
      </w:pPr>
      <w:r>
        <w:rPr>
          <w:rFonts w:ascii="OfficinaSansITCHel-Book" w:eastAsia="OfficinaSansITCHel-Book" w:hAnsi="OfficinaSansITCHel-Book" w:cs="OfficinaSansITCHel-Book"/>
          <w:b/>
          <w:bCs/>
          <w:color w:val="404040"/>
          <w:sz w:val="22"/>
          <w:szCs w:val="22"/>
        </w:rPr>
        <w:t>Σημείωση:</w:t>
      </w:r>
    </w:p>
    <w:p w:rsidR="004E27B6" w:rsidRDefault="004E27B6" w:rsidP="004E27B6">
      <w:pPr>
        <w:autoSpaceDE w:val="0"/>
        <w:rPr>
          <w:rFonts w:ascii="OfficinaSansITCHel-Book" w:eastAsia="OfficinaSansITCHel-Book" w:hAnsi="OfficinaSansITCHel-Book" w:cs="OfficinaSansITCHel-Book"/>
          <w:color w:val="404040"/>
          <w:sz w:val="22"/>
          <w:szCs w:val="22"/>
        </w:rPr>
      </w:pPr>
      <w:r>
        <w:rPr>
          <w:rFonts w:ascii="OfficinaSansITCHel-Book" w:eastAsia="OfficinaSansITCHel-Book" w:hAnsi="OfficinaSansITCHel-Book" w:cs="OfficinaSansITCHel-Book"/>
          <w:color w:val="404040"/>
          <w:sz w:val="22"/>
          <w:szCs w:val="22"/>
        </w:rPr>
        <w:t>H σειρά των ξεναγήσεων μπορεί να αλλάξει για την καλύτερη εκτέλεση του προγράμματος χωρίς να παραληφθεί καμία από αυτές.</w:t>
      </w:r>
    </w:p>
    <w:p w:rsidR="004E27B6" w:rsidRDefault="004E27B6" w:rsidP="004E27B6">
      <w:pPr>
        <w:autoSpaceDE w:val="0"/>
        <w:rPr>
          <w:rFonts w:ascii="OfficinaSansITCHel-Book" w:eastAsia="OfficinaSansITCHel-Book" w:hAnsi="OfficinaSansITCHel-Book" w:cs="OfficinaSansITCHel-Book"/>
          <w:color w:val="404040"/>
          <w:sz w:val="22"/>
          <w:szCs w:val="22"/>
        </w:rPr>
      </w:pPr>
    </w:p>
    <w:p w:rsidR="004E27B6" w:rsidRDefault="004E27B6" w:rsidP="004E27B6">
      <w:pPr>
        <w:autoSpaceDE w:val="0"/>
        <w:rPr>
          <w:rFonts w:ascii="OfficinaSansITCHel-Book" w:eastAsia="OfficinaSansITCHel-Book" w:hAnsi="OfficinaSansITCHel-Book" w:cs="OfficinaSansITCHel-Book"/>
          <w:color w:val="404040"/>
          <w:sz w:val="22"/>
          <w:szCs w:val="22"/>
        </w:rPr>
      </w:pPr>
    </w:p>
    <w:p w:rsidR="004E27B6" w:rsidRPr="004E27B6" w:rsidRDefault="004E27B6" w:rsidP="004E27B6">
      <w:pPr>
        <w:autoSpaceDE w:val="0"/>
        <w:rPr>
          <w:rFonts w:ascii="Tahoma" w:eastAsia="OfficinaSansITCHel-Book" w:hAnsi="Tahoma" w:cs="Tahoma"/>
          <w:b/>
          <w:color w:val="404040"/>
          <w:sz w:val="22"/>
          <w:szCs w:val="22"/>
        </w:rPr>
      </w:pPr>
      <w:r w:rsidRPr="004E27B6">
        <w:rPr>
          <w:rFonts w:ascii="Tahoma" w:eastAsia="OfficinaSansITCHel-Book" w:hAnsi="Tahoma" w:cs="Tahoma"/>
          <w:b/>
          <w:color w:val="404040"/>
          <w:sz w:val="22"/>
          <w:szCs w:val="22"/>
        </w:rPr>
        <w:t>ΡΩΤΗΣΤΕ ΜΑΣ ΓΙΑ ΤΟ 4ΗΜΕΡΟ &amp; 6ΗΜΕΡΟ ΠΡΟΓΡΑΜΜΑ</w:t>
      </w:r>
    </w:p>
    <w:p w:rsidR="004E27B6" w:rsidRDefault="004E27B6" w:rsidP="004E27B6">
      <w:pPr>
        <w:autoSpaceDE w:val="0"/>
        <w:rPr>
          <w:rFonts w:ascii="OfficinaSansITCHel-Book" w:eastAsia="OfficinaSansITCHel-Book" w:hAnsi="OfficinaSansITCHel-Book" w:cs="OfficinaSansITCHel-Book"/>
          <w:color w:val="404040"/>
          <w:sz w:val="22"/>
          <w:szCs w:val="22"/>
        </w:rPr>
      </w:pPr>
    </w:p>
    <w:p w:rsidR="004E27B6" w:rsidRDefault="004E27B6" w:rsidP="004E27B6">
      <w:pPr>
        <w:autoSpaceDE w:val="0"/>
        <w:rPr>
          <w:rFonts w:ascii="Arial" w:hAnsi="Arial" w:cs="Arial"/>
          <w:sz w:val="21"/>
          <w:szCs w:val="21"/>
        </w:rPr>
      </w:pPr>
    </w:p>
    <w:p w:rsidR="00C260F5" w:rsidRPr="00470728" w:rsidRDefault="00C260F5" w:rsidP="00470728"/>
    <w:sectPr w:rsidR="00C260F5" w:rsidRPr="00470728"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913" w:rsidRDefault="00594913">
      <w:r>
        <w:separator/>
      </w:r>
    </w:p>
  </w:endnote>
  <w:endnote w:type="continuationSeparator" w:id="1">
    <w:p w:rsidR="00594913" w:rsidRDefault="005949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PFTransport">
    <w:altName w:val="Yu Gothic"/>
    <w:charset w:val="80"/>
    <w:family w:val="auto"/>
    <w:pitch w:val="default"/>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913" w:rsidRDefault="00594913">
      <w:r>
        <w:separator/>
      </w:r>
    </w:p>
  </w:footnote>
  <w:footnote w:type="continuationSeparator" w:id="1">
    <w:p w:rsidR="00594913" w:rsidRDefault="005949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411D38">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411D38">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954884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4E27B6"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411D38">
    <w:pPr>
      <w:ind w:left="1843"/>
      <w:jc w:val="both"/>
      <w:rPr>
        <w:rFonts w:ascii="Georgia" w:hAnsi="Georgia"/>
        <w:i/>
        <w:sz w:val="32"/>
        <w:szCs w:val="32"/>
        <w:lang w:val="de-DE"/>
      </w:rPr>
    </w:pPr>
    <w:r w:rsidRPr="00411D38">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4"/>
  </w:num>
  <w:num w:numId="5">
    <w:abstractNumId w:val="2"/>
  </w:num>
  <w:num w:numId="6">
    <w:abstractNumId w:val="3"/>
  </w:num>
  <w:num w:numId="7">
    <w:abstractNumId w:val="7"/>
  </w:num>
  <w:num w:numId="8">
    <w:abstractNumId w:val="1"/>
  </w:num>
  <w:num w:numId="9">
    <w:abstractNumId w:val="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1D38"/>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27B6"/>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94913"/>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691</Words>
  <Characters>3734</Characters>
  <Application>Microsoft Office Word</Application>
  <DocSecurity>0</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4417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2026-01-10T09:12:00Z</cp:lastPrinted>
  <dcterms:created xsi:type="dcterms:W3CDTF">2026-01-10T09:14:00Z</dcterms:created>
  <dcterms:modified xsi:type="dcterms:W3CDTF">2026-01-10T09:14:00Z</dcterms:modified>
</cp:coreProperties>
</file>