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BFF" w:rsidRPr="00B578D7" w:rsidRDefault="00C90BFF" w:rsidP="00C90BFF">
      <w:pPr>
        <w:pStyle w:val="a6"/>
        <w:tabs>
          <w:tab w:val="left" w:pos="7920"/>
        </w:tabs>
        <w:rPr>
          <w:rFonts w:ascii="Tahoma" w:hAnsi="Tahoma" w:cs="Tahoma"/>
          <w:bCs w:val="0"/>
          <w:sz w:val="72"/>
          <w:szCs w:val="72"/>
        </w:rPr>
      </w:pPr>
      <w:r w:rsidRPr="00B578D7">
        <w:rPr>
          <w:rFonts w:ascii="Tahoma" w:hAnsi="Tahoma" w:cs="Tahoma"/>
          <w:bCs w:val="0"/>
          <w:sz w:val="72"/>
          <w:szCs w:val="72"/>
        </w:rPr>
        <w:t xml:space="preserve">Β Ι Ε Ν Ν Η </w:t>
      </w:r>
    </w:p>
    <w:p w:rsidR="00C90BFF" w:rsidRPr="00B578D7" w:rsidRDefault="00C90BFF" w:rsidP="00C90BFF">
      <w:pPr>
        <w:pStyle w:val="a6"/>
        <w:rPr>
          <w:rFonts w:ascii="Tahoma" w:hAnsi="Tahoma" w:cs="Tahoma"/>
          <w:sz w:val="44"/>
          <w:szCs w:val="44"/>
        </w:rPr>
      </w:pPr>
      <w:r w:rsidRPr="00B578D7">
        <w:rPr>
          <w:rFonts w:ascii="Tahoma" w:hAnsi="Tahoma" w:cs="Tahoma"/>
          <w:sz w:val="44"/>
          <w:szCs w:val="44"/>
        </w:rPr>
        <w:t xml:space="preserve">Ιανουάριος – Φεβρουάριος – Μάρτιος </w:t>
      </w:r>
      <w:r w:rsidR="00B578D7" w:rsidRPr="00B578D7">
        <w:rPr>
          <w:rFonts w:ascii="Tahoma" w:hAnsi="Tahoma" w:cs="Tahoma"/>
          <w:sz w:val="44"/>
          <w:szCs w:val="44"/>
        </w:rPr>
        <w:t>–</w:t>
      </w:r>
      <w:r w:rsidRPr="00B578D7">
        <w:rPr>
          <w:rFonts w:ascii="Tahoma" w:hAnsi="Tahoma" w:cs="Tahoma"/>
          <w:sz w:val="44"/>
          <w:szCs w:val="44"/>
        </w:rPr>
        <w:t xml:space="preserve"> Απρίλιος</w:t>
      </w:r>
    </w:p>
    <w:p w:rsidR="00B578D7" w:rsidRPr="00B578D7" w:rsidRDefault="00B578D7" w:rsidP="00C90BFF">
      <w:pPr>
        <w:pStyle w:val="a6"/>
        <w:rPr>
          <w:rFonts w:ascii="Tahoma" w:hAnsi="Tahoma" w:cs="Tahoma"/>
          <w:sz w:val="44"/>
          <w:szCs w:val="44"/>
        </w:rPr>
      </w:pPr>
      <w:r w:rsidRPr="00B578D7">
        <w:rPr>
          <w:rFonts w:ascii="Tahoma" w:hAnsi="Tahoma" w:cs="Tahoma"/>
          <w:sz w:val="44"/>
          <w:szCs w:val="44"/>
        </w:rPr>
        <w:t>ΑΠΟ ΗΡΑΚΛΕΙΟ!!!</w:t>
      </w:r>
    </w:p>
    <w:p w:rsidR="00C90BFF" w:rsidRPr="00B578D7" w:rsidRDefault="00C90BFF" w:rsidP="00C90BFF">
      <w:pPr>
        <w:pStyle w:val="a6"/>
        <w:rPr>
          <w:rFonts w:ascii="Tahoma" w:hAnsi="Tahoma" w:cs="Tahoma"/>
          <w:sz w:val="44"/>
          <w:szCs w:val="44"/>
        </w:rPr>
      </w:pPr>
      <w:r w:rsidRPr="00B578D7">
        <w:rPr>
          <w:rFonts w:ascii="Tahoma" w:hAnsi="Tahoma" w:cs="Tahoma"/>
          <w:sz w:val="44"/>
          <w:szCs w:val="44"/>
        </w:rPr>
        <w:t xml:space="preserve">4 &amp; 5 Μέρες Αεροπορικώς </w:t>
      </w:r>
    </w:p>
    <w:p w:rsidR="00C90BFF" w:rsidRPr="00C90BFF" w:rsidRDefault="00C90BFF" w:rsidP="00C90BFF">
      <w:pPr>
        <w:pStyle w:val="a6"/>
        <w:rPr>
          <w:rFonts w:ascii="Tahoma" w:hAnsi="Tahoma" w:cs="Tahoma"/>
          <w:b w:val="0"/>
          <w:sz w:val="20"/>
          <w:szCs w:val="20"/>
        </w:rPr>
      </w:pPr>
    </w:p>
    <w:p w:rsidR="00C90BFF" w:rsidRPr="00C90BFF" w:rsidRDefault="00C90BFF" w:rsidP="00C90BFF">
      <w:pPr>
        <w:pStyle w:val="a6"/>
        <w:jc w:val="left"/>
        <w:rPr>
          <w:rFonts w:ascii="Tahoma" w:hAnsi="Tahoma" w:cs="Tahoma"/>
          <w:b w:val="0"/>
          <w:sz w:val="20"/>
          <w:szCs w:val="20"/>
        </w:rPr>
      </w:pPr>
      <w:r w:rsidRPr="00C90BFF">
        <w:rPr>
          <w:rFonts w:ascii="Tahoma" w:hAnsi="Tahoma" w:cs="Tahoma"/>
          <w:sz w:val="20"/>
          <w:szCs w:val="20"/>
        </w:rPr>
        <w:t>Αναχωρήσεις :</w:t>
      </w:r>
      <w:r w:rsidRPr="00C90BFF">
        <w:rPr>
          <w:rFonts w:ascii="Tahoma" w:hAnsi="Tahoma" w:cs="Tahoma"/>
          <w:b w:val="0"/>
          <w:sz w:val="20"/>
          <w:szCs w:val="20"/>
        </w:rPr>
        <w:t xml:space="preserve">  27/01, 30/01, 03/02, 07/02, 10/02, 14/02, 16/02, 19/02, 22/02, 25/02, 28/02, 02/03, 07/03, 09/03, 12/03, 16/03, 17/03, 20/03, 23/03, 25/03, 30/03, 02/04, 07/04, 10/04, 11/04, 13/04, 16/04, 18/04.</w:t>
      </w:r>
    </w:p>
    <w:p w:rsidR="001772FF" w:rsidRPr="00C90BFF" w:rsidRDefault="001772FF" w:rsidP="00C90BFF">
      <w:pPr>
        <w:jc w:val="center"/>
        <w:rPr>
          <w:rFonts w:ascii="Tahoma" w:hAnsi="Tahoma" w:cs="Tahoma"/>
          <w:b/>
        </w:rPr>
      </w:pPr>
    </w:p>
    <w:p w:rsidR="00C90BFF" w:rsidRPr="00C90BFF" w:rsidRDefault="00C90BFF" w:rsidP="00C90BFF">
      <w:pPr>
        <w:tabs>
          <w:tab w:val="left" w:pos="1260"/>
        </w:tabs>
        <w:rPr>
          <w:rFonts w:ascii="Tahoma" w:hAnsi="Tahoma" w:cs="Tahoma"/>
          <w:b/>
          <w:bCs/>
          <w:u w:val="single"/>
        </w:rPr>
      </w:pPr>
      <w:r w:rsidRPr="00C90BFF">
        <w:rPr>
          <w:rFonts w:ascii="Tahoma" w:hAnsi="Tahoma" w:cs="Tahoma"/>
          <w:b/>
          <w:u w:val="single"/>
        </w:rPr>
        <w:t>1</w:t>
      </w:r>
      <w:r w:rsidRPr="00C90BFF">
        <w:rPr>
          <w:rFonts w:ascii="Tahoma" w:hAnsi="Tahoma" w:cs="Tahoma"/>
          <w:b/>
          <w:u w:val="single"/>
          <w:vertAlign w:val="superscript"/>
        </w:rPr>
        <w:t>η</w:t>
      </w:r>
      <w:r w:rsidRPr="00C90BFF">
        <w:rPr>
          <w:rFonts w:ascii="Tahoma" w:hAnsi="Tahoma" w:cs="Tahoma"/>
          <w:b/>
          <w:u w:val="single"/>
        </w:rPr>
        <w:t xml:space="preserve"> Μέρα </w:t>
      </w:r>
      <w:r w:rsidRPr="00C90BFF">
        <w:rPr>
          <w:rFonts w:ascii="Tahoma" w:hAnsi="Tahoma" w:cs="Tahoma"/>
          <w:b/>
          <w:bCs/>
          <w:u w:val="single"/>
        </w:rPr>
        <w:t>: ΗΡΑΚΛΕΙΟ-ΒΙΕΝΝΗ</w:t>
      </w:r>
    </w:p>
    <w:p w:rsidR="00C90BFF" w:rsidRDefault="00C90BFF" w:rsidP="00C90BFF">
      <w:pPr>
        <w:pStyle w:val="a5"/>
        <w:rPr>
          <w:rFonts w:ascii="Tahoma" w:hAnsi="Tahoma" w:cs="Tahoma"/>
          <w:szCs w:val="20"/>
        </w:rPr>
      </w:pPr>
      <w:r w:rsidRPr="00C90BFF">
        <w:rPr>
          <w:rFonts w:ascii="Tahoma" w:hAnsi="Tahoma" w:cs="Tahoma"/>
          <w:szCs w:val="20"/>
        </w:rPr>
        <w:t>Αναχώρηση για την Βιέννη. Άφιξη, συνάντηση με τον αντιπρόσωπο μας και μεταφορά στο ξενοδοχείο μας. Διανυκτέρευση.</w:t>
      </w:r>
    </w:p>
    <w:p w:rsidR="00C90BFF" w:rsidRPr="00C90BFF" w:rsidRDefault="00C90BFF" w:rsidP="00C90BFF">
      <w:pPr>
        <w:pStyle w:val="a5"/>
        <w:rPr>
          <w:rFonts w:ascii="Tahoma" w:hAnsi="Tahoma" w:cs="Tahoma"/>
          <w:b/>
          <w:szCs w:val="20"/>
          <w:bdr w:val="single" w:sz="4" w:space="0" w:color="auto" w:frame="1"/>
        </w:rPr>
      </w:pPr>
    </w:p>
    <w:p w:rsidR="00C90BFF" w:rsidRPr="00C90BFF" w:rsidRDefault="00C90BFF" w:rsidP="00C90BFF">
      <w:pPr>
        <w:tabs>
          <w:tab w:val="left" w:pos="1260"/>
        </w:tabs>
        <w:rPr>
          <w:rFonts w:ascii="Tahoma" w:hAnsi="Tahoma" w:cs="Tahoma"/>
          <w:b/>
          <w:bCs/>
          <w:u w:val="single"/>
        </w:rPr>
      </w:pPr>
      <w:r w:rsidRPr="00C90BFF">
        <w:rPr>
          <w:rFonts w:ascii="Tahoma" w:hAnsi="Tahoma" w:cs="Tahoma"/>
          <w:b/>
          <w:u w:val="single"/>
        </w:rPr>
        <w:t>2</w:t>
      </w:r>
      <w:r w:rsidRPr="00C90BFF">
        <w:rPr>
          <w:rFonts w:ascii="Tahoma" w:hAnsi="Tahoma" w:cs="Tahoma"/>
          <w:b/>
          <w:u w:val="single"/>
          <w:vertAlign w:val="superscript"/>
        </w:rPr>
        <w:t>η</w:t>
      </w:r>
      <w:r w:rsidRPr="00C90BFF">
        <w:rPr>
          <w:rFonts w:ascii="Tahoma" w:hAnsi="Tahoma" w:cs="Tahoma"/>
          <w:b/>
          <w:u w:val="single"/>
        </w:rPr>
        <w:t xml:space="preserve"> Μέρα </w:t>
      </w:r>
      <w:r w:rsidRPr="00C90BFF">
        <w:rPr>
          <w:rFonts w:ascii="Tahoma" w:hAnsi="Tahoma" w:cs="Tahoma"/>
          <w:b/>
          <w:bCs/>
          <w:u w:val="single"/>
        </w:rPr>
        <w:t>: ΒΙΕΝΝΗ</w:t>
      </w:r>
    </w:p>
    <w:p w:rsidR="00C90BFF" w:rsidRDefault="00C90BFF" w:rsidP="00C90BFF">
      <w:pPr>
        <w:pStyle w:val="a5"/>
        <w:rPr>
          <w:rFonts w:ascii="Tahoma" w:hAnsi="Tahoma" w:cs="Tahoma"/>
          <w:szCs w:val="20"/>
        </w:rPr>
      </w:pPr>
      <w:r w:rsidRPr="00C90BFF">
        <w:rPr>
          <w:rFonts w:ascii="Tahoma" w:hAnsi="Tahoma" w:cs="Tahoma"/>
          <w:szCs w:val="20"/>
        </w:rPr>
        <w:t>Μετά το πρωινό, συνάντηση με τον ξεναγό μας και ξενάγηση της πόλης. Θα δούμε  την περίφημη Κρατική Όπερα, το Δημαρχείο, τα μουσεία Φυσικής Ιστορίας και Καλών Τεχνών, το Δημοτικό Θέατρο, το Πανεπιστήμιο, το Κοινοβούλιο με την πλούσια διακοσμημένη πρόσοψη, την εντυπωσιακή Βοτιβκίρχε, τα ανάκτορα Χόφμπουργκ .Μεταφορά  στο ξενοδοχείο μας  και ελεύθερος χρόνος .</w:t>
      </w:r>
    </w:p>
    <w:p w:rsidR="00C90BFF" w:rsidRPr="00C90BFF" w:rsidRDefault="00C90BFF" w:rsidP="00C90BFF">
      <w:pPr>
        <w:pStyle w:val="a5"/>
        <w:rPr>
          <w:rFonts w:ascii="Tahoma" w:hAnsi="Tahoma" w:cs="Tahoma"/>
          <w:szCs w:val="20"/>
        </w:rPr>
      </w:pPr>
    </w:p>
    <w:p w:rsidR="00C90BFF" w:rsidRPr="00C90BFF" w:rsidRDefault="00C90BFF" w:rsidP="00C90BFF">
      <w:pPr>
        <w:rPr>
          <w:rFonts w:ascii="Tahoma" w:hAnsi="Tahoma" w:cs="Tahoma"/>
          <w:u w:val="single"/>
        </w:rPr>
      </w:pPr>
      <w:r w:rsidRPr="00C90BFF">
        <w:rPr>
          <w:rFonts w:ascii="Tahoma" w:hAnsi="Tahoma" w:cs="Tahoma"/>
          <w:b/>
          <w:u w:val="single"/>
        </w:rPr>
        <w:t>3</w:t>
      </w:r>
      <w:r w:rsidRPr="00C90BFF">
        <w:rPr>
          <w:rFonts w:ascii="Tahoma" w:hAnsi="Tahoma" w:cs="Tahoma"/>
          <w:b/>
          <w:u w:val="single"/>
          <w:vertAlign w:val="superscript"/>
        </w:rPr>
        <w:t>η</w:t>
      </w:r>
      <w:r w:rsidRPr="00C90BFF">
        <w:rPr>
          <w:rFonts w:ascii="Tahoma" w:hAnsi="Tahoma" w:cs="Tahoma"/>
          <w:b/>
          <w:u w:val="single"/>
        </w:rPr>
        <w:t xml:space="preserve"> Μέρα</w:t>
      </w:r>
      <w:r w:rsidRPr="00C90BFF">
        <w:rPr>
          <w:rFonts w:ascii="Tahoma" w:hAnsi="Tahoma" w:cs="Tahoma"/>
          <w:u w:val="single"/>
        </w:rPr>
        <w:t xml:space="preserve"> </w:t>
      </w:r>
      <w:r w:rsidRPr="00C90BFF">
        <w:rPr>
          <w:rFonts w:ascii="Tahoma" w:hAnsi="Tahoma" w:cs="Tahoma"/>
          <w:b/>
          <w:u w:val="single"/>
        </w:rPr>
        <w:t>:</w:t>
      </w:r>
      <w:r w:rsidRPr="00C90BFF">
        <w:rPr>
          <w:rFonts w:ascii="Tahoma" w:hAnsi="Tahoma" w:cs="Tahoma"/>
          <w:u w:val="single"/>
        </w:rPr>
        <w:t xml:space="preserve"> </w:t>
      </w:r>
      <w:r w:rsidRPr="00C90BFF">
        <w:rPr>
          <w:rFonts w:ascii="Tahoma" w:hAnsi="Tahoma" w:cs="Tahoma"/>
          <w:b/>
          <w:bCs/>
          <w:u w:val="single"/>
        </w:rPr>
        <w:t>ΒΙΕΝΝΗ – ΔΑΣΗ ΜΑΓΕΡΛΙΓΚ</w:t>
      </w:r>
    </w:p>
    <w:p w:rsidR="00C90BFF" w:rsidRDefault="00C90BFF" w:rsidP="00C90BFF">
      <w:pPr>
        <w:rPr>
          <w:rFonts w:ascii="Tahoma" w:hAnsi="Tahoma" w:cs="Tahoma"/>
        </w:rPr>
      </w:pPr>
      <w:r w:rsidRPr="00C90BFF">
        <w:rPr>
          <w:rFonts w:ascii="Tahoma" w:hAnsi="Tahoma" w:cs="Tahoma"/>
        </w:rPr>
        <w:t>Μετά το πρωινό, σας προτείνουμε μία προαιρετική εκδρομή στα Βιεννέζικα δάση. Πρώτα θα επισκεφθούμε το μοναστήρι του Τιμίου Σταυρού, το Xαϊλιγκενκρόιτς. Κατόπιν στην τοποθεσία Mάγιερλινγκ, θα δούμε το άλλοτε κυνηγετικό περίπτερο των Αψβούργων, γνωστό από τη θλιβερή ιστορία της αυτοκτονίας του πρίγκιπα Ροδόλφου, τελευταίου διάδοχου του Θρόνου και της Mαρίας Bετσέρα. Τέλος θα κλείσουμε την εκδρομή μας στα προάστια της Βιέννης, με επίσκεψη και γνωριμία της γνωστής λουτρόπολης Mπάντεν, σημαντικό θέρετρο των Αψβούργων Το βράδυ σας προτείνουμε μια επίσκεψη στη γραφική συνοικία Γκρίντσινγκ για να δοκιμάσετε τοπικά εδέσματα στις τοπικές ταβέρνες.</w:t>
      </w:r>
    </w:p>
    <w:p w:rsidR="00C90BFF" w:rsidRPr="00C90BFF" w:rsidRDefault="00C90BFF" w:rsidP="00C90BFF">
      <w:pPr>
        <w:rPr>
          <w:rFonts w:ascii="Tahoma" w:hAnsi="Tahoma" w:cs="Tahoma"/>
        </w:rPr>
      </w:pPr>
    </w:p>
    <w:p w:rsidR="00C90BFF" w:rsidRPr="00C90BFF" w:rsidRDefault="00C90BFF" w:rsidP="00C90BFF">
      <w:pPr>
        <w:tabs>
          <w:tab w:val="left" w:pos="1260"/>
        </w:tabs>
        <w:rPr>
          <w:rFonts w:ascii="Tahoma" w:hAnsi="Tahoma" w:cs="Tahoma"/>
          <w:b/>
          <w:bCs/>
          <w:u w:val="single"/>
        </w:rPr>
      </w:pPr>
      <w:r w:rsidRPr="00C90BFF">
        <w:rPr>
          <w:rFonts w:ascii="Tahoma" w:hAnsi="Tahoma" w:cs="Tahoma"/>
          <w:b/>
          <w:u w:val="single"/>
        </w:rPr>
        <w:t>4</w:t>
      </w:r>
      <w:r w:rsidRPr="00C90BFF">
        <w:rPr>
          <w:rFonts w:ascii="Tahoma" w:hAnsi="Tahoma" w:cs="Tahoma"/>
          <w:b/>
          <w:u w:val="single"/>
          <w:vertAlign w:val="superscript"/>
        </w:rPr>
        <w:t>η</w:t>
      </w:r>
      <w:r w:rsidRPr="00C90BFF">
        <w:rPr>
          <w:rFonts w:ascii="Tahoma" w:hAnsi="Tahoma" w:cs="Tahoma"/>
          <w:b/>
          <w:u w:val="single"/>
        </w:rPr>
        <w:t xml:space="preserve"> Μέρα</w:t>
      </w:r>
      <w:r w:rsidRPr="00C90BFF">
        <w:rPr>
          <w:rFonts w:ascii="Tahoma" w:hAnsi="Tahoma" w:cs="Tahoma"/>
          <w:u w:val="single"/>
        </w:rPr>
        <w:t xml:space="preserve"> </w:t>
      </w:r>
      <w:r w:rsidRPr="00C90BFF">
        <w:rPr>
          <w:rFonts w:ascii="Tahoma" w:hAnsi="Tahoma" w:cs="Tahoma"/>
          <w:b/>
          <w:bCs/>
          <w:u w:val="single"/>
        </w:rPr>
        <w:t xml:space="preserve">: ΒΙΕΝΝΗ – ΣΑΛΤΣΜΠΟΥΡΓΚ </w:t>
      </w:r>
    </w:p>
    <w:p w:rsidR="00C90BFF" w:rsidRDefault="00C90BFF" w:rsidP="00C90BFF">
      <w:pPr>
        <w:jc w:val="both"/>
        <w:rPr>
          <w:rFonts w:ascii="Tahoma" w:hAnsi="Tahoma" w:cs="Tahoma"/>
        </w:rPr>
      </w:pPr>
      <w:r w:rsidRPr="00C90BFF">
        <w:rPr>
          <w:rFonts w:ascii="Tahoma" w:hAnsi="Tahoma" w:cs="Tahoma"/>
        </w:rPr>
        <w:t xml:space="preserve">Μετά το πρωινό, ελεύθερη μέρα για βόλτες και ψώνια. Σας προτείνουμε μία προαιρετική εκδρομή στο μαγευτικό Σάλτσμπουργκ, τη γενέτειρα πόλη του Μότσαρτ. Μετά από μία θαυμάσια διαδρομή, τμήμα της οποίας διέρχεται από την εντυπωσιακή περιοχή των Λιμνών της Salzkammergut, θα φτάσουμε στο γραφικό Σάλτσμπουργκ. Εδώ θα περάσουμε από τους κήπους του ανακτόρου Μίραμπελ και τον ποταμό Salzach ενώ στη συνέχεια διασχίζοντας τα σοκάκια της πόλης θα επισκεφτούμε  το σπίτι του Μότσαρτ. Κατόπιν θα περιηγηθούμε στο Δημαρχείο, τον Καθεδρικό Ναό της πόλης και το Αβαείο του Αγ. Πέτρου. Χρόνος ελεύθερος για καφέ και βόλτα στα γραφικά δρομάκια του ιστορικού κέντρου με τις μεσαιωνικές καμάρες και τις περίτεχνες προσόψεις. Όσοι επιθυμούν μπορούν να ανέβουν (με το τρενάκι) στο μεσαιωνικό κάστρο Hohensalzburg, που αποτελεί το βασικότερο αξιοθέατο της πόλης. Πρόκειται για το μεγαλύτερο και καλύτερα συντηρημένο κάστρο της κεντρικής Ευρώπης του 11ου αιώνα. Είναι το σήμα κατατεθέν της πόλης και φαίνεται κυριολεκτικά από παντού, εφόσον είναι χτισμένο στα </w:t>
      </w:r>
      <w:smartTag w:uri="urn:schemas-microsoft-com:office:smarttags" w:element="metricconverter">
        <w:smartTagPr>
          <w:attr w:name="ProductID" w:val="119 μέτρα"/>
        </w:smartTagPr>
        <w:r w:rsidRPr="00C90BFF">
          <w:rPr>
            <w:rFonts w:ascii="Tahoma" w:hAnsi="Tahoma" w:cs="Tahoma"/>
          </w:rPr>
          <w:t>119 μέτρα</w:t>
        </w:r>
      </w:smartTag>
      <w:r w:rsidRPr="00C90BFF">
        <w:rPr>
          <w:rFonts w:ascii="Tahoma" w:hAnsi="Tahoma" w:cs="Tahoma"/>
        </w:rPr>
        <w:t>, απ’ όπου και μπορείτε να θαυμάσετε την πόλη από ψηλά, το ποτάμι που τη διασχίζει και την ευρύτερη περιοχή των Άλπεων, με τις χιονισμένες κορυφές. Το βράδυ επιστροφή στη Βιέννη.</w:t>
      </w:r>
    </w:p>
    <w:p w:rsidR="00C90BFF" w:rsidRPr="00C90BFF" w:rsidRDefault="00C90BFF" w:rsidP="00C90BFF">
      <w:pPr>
        <w:jc w:val="both"/>
        <w:rPr>
          <w:rFonts w:ascii="Tahoma" w:hAnsi="Tahoma" w:cs="Tahoma"/>
        </w:rPr>
      </w:pPr>
    </w:p>
    <w:p w:rsidR="00C90BFF" w:rsidRPr="00C90BFF" w:rsidRDefault="00C90BFF" w:rsidP="00C90BFF">
      <w:pPr>
        <w:rPr>
          <w:rFonts w:ascii="Tahoma" w:hAnsi="Tahoma" w:cs="Tahoma"/>
          <w:b/>
          <w:bCs/>
          <w:u w:val="single"/>
        </w:rPr>
      </w:pPr>
      <w:r w:rsidRPr="00C90BFF">
        <w:rPr>
          <w:rFonts w:ascii="Tahoma" w:hAnsi="Tahoma" w:cs="Tahoma"/>
          <w:b/>
          <w:u w:val="single"/>
        </w:rPr>
        <w:t>5</w:t>
      </w:r>
      <w:r w:rsidRPr="00C90BFF">
        <w:rPr>
          <w:rFonts w:ascii="Tahoma" w:hAnsi="Tahoma" w:cs="Tahoma"/>
          <w:b/>
          <w:u w:val="single"/>
          <w:vertAlign w:val="superscript"/>
        </w:rPr>
        <w:t>η</w:t>
      </w:r>
      <w:r w:rsidRPr="00C90BFF">
        <w:rPr>
          <w:rFonts w:ascii="Tahoma" w:hAnsi="Tahoma" w:cs="Tahoma"/>
          <w:b/>
          <w:u w:val="single"/>
        </w:rPr>
        <w:t xml:space="preserve"> Μέρα : </w:t>
      </w:r>
      <w:r w:rsidRPr="00C90BFF">
        <w:rPr>
          <w:rFonts w:ascii="Tahoma" w:hAnsi="Tahoma" w:cs="Tahoma"/>
          <w:b/>
          <w:bCs/>
          <w:u w:val="single"/>
        </w:rPr>
        <w:t>ΒΙΕΝΝΗ-ΗΡΑΚΛΕΙΟ</w:t>
      </w:r>
    </w:p>
    <w:p w:rsidR="00C90BFF" w:rsidRDefault="00C90BFF" w:rsidP="00C90BFF">
      <w:pPr>
        <w:rPr>
          <w:rFonts w:ascii="Tahoma" w:hAnsi="Tahoma" w:cs="Tahoma"/>
        </w:rPr>
      </w:pPr>
      <w:r w:rsidRPr="00C90BFF">
        <w:rPr>
          <w:rFonts w:ascii="Tahoma" w:hAnsi="Tahoma" w:cs="Tahoma"/>
        </w:rPr>
        <w:t>Μετά το πρωινό, μεταφορά στο αεροδρόμιο και πτήση για το Ηράκλειο.</w:t>
      </w:r>
    </w:p>
    <w:p w:rsidR="00C90BFF" w:rsidRPr="00C90BFF" w:rsidRDefault="00C90BFF" w:rsidP="00C90BFF">
      <w:pPr>
        <w:rPr>
          <w:rFonts w:ascii="Tahoma" w:hAnsi="Tahoma" w:cs="Tahoma"/>
        </w:rPr>
      </w:pPr>
    </w:p>
    <w:p w:rsidR="00C90BFF" w:rsidRPr="00C90BFF" w:rsidRDefault="00C90BFF" w:rsidP="00C90BFF">
      <w:pPr>
        <w:pStyle w:val="1"/>
        <w:rPr>
          <w:rFonts w:ascii="Tahoma" w:hAnsi="Tahoma" w:cs="Tahoma"/>
          <w:i/>
          <w:iCs/>
          <w:sz w:val="20"/>
          <w:u w:val="single"/>
          <w:lang w:val="el-GR"/>
        </w:rPr>
      </w:pPr>
    </w:p>
    <w:p w:rsidR="00C90BFF" w:rsidRPr="00C90BFF" w:rsidRDefault="00C90BFF" w:rsidP="00C90BFF">
      <w:pPr>
        <w:pStyle w:val="1"/>
        <w:rPr>
          <w:rFonts w:ascii="Tahoma" w:hAnsi="Tahoma" w:cs="Tahoma"/>
          <w:b/>
          <w:iCs/>
          <w:sz w:val="20"/>
          <w:u w:val="single"/>
          <w:lang w:val="el-GR"/>
        </w:rPr>
      </w:pPr>
      <w:r w:rsidRPr="00C90BFF">
        <w:rPr>
          <w:rFonts w:ascii="Tahoma" w:hAnsi="Tahoma" w:cs="Tahoma"/>
          <w:b/>
          <w:iCs/>
          <w:sz w:val="20"/>
          <w:u w:val="single"/>
          <w:lang w:val="el-GR"/>
        </w:rPr>
        <w:t xml:space="preserve">ΠΕΡΙΛΑΜΒΑΝΟΝΤΑΙ : </w:t>
      </w:r>
    </w:p>
    <w:p w:rsidR="00C90BFF" w:rsidRPr="00C90BFF" w:rsidRDefault="00C90BFF" w:rsidP="00C90BFF">
      <w:pPr>
        <w:pStyle w:val="10"/>
        <w:numPr>
          <w:ilvl w:val="0"/>
          <w:numId w:val="19"/>
        </w:numPr>
        <w:rPr>
          <w:rFonts w:ascii="Tahoma" w:hAnsi="Tahoma" w:cs="Tahoma"/>
          <w:sz w:val="20"/>
          <w:szCs w:val="20"/>
        </w:rPr>
      </w:pPr>
      <w:r w:rsidRPr="00C90BFF">
        <w:rPr>
          <w:rFonts w:ascii="Tahoma" w:hAnsi="Tahoma" w:cs="Tahoma"/>
          <w:sz w:val="20"/>
          <w:szCs w:val="20"/>
        </w:rPr>
        <w:t>Αεροπορικά εισιτήρια Ηράκλειο-Βιέννη-Ηράκλειο με Απευθείας Πτήσεις ή μέσω Αθήνας.</w:t>
      </w:r>
    </w:p>
    <w:p w:rsidR="00C90BFF" w:rsidRPr="00C90BFF" w:rsidRDefault="00C90BFF" w:rsidP="00C90BFF">
      <w:pPr>
        <w:pStyle w:val="10"/>
        <w:numPr>
          <w:ilvl w:val="0"/>
          <w:numId w:val="19"/>
        </w:numPr>
        <w:jc w:val="both"/>
        <w:rPr>
          <w:rFonts w:ascii="Tahoma" w:hAnsi="Tahoma" w:cs="Tahoma"/>
          <w:sz w:val="20"/>
          <w:szCs w:val="20"/>
        </w:rPr>
      </w:pPr>
      <w:r w:rsidRPr="00C90BFF">
        <w:rPr>
          <w:rFonts w:ascii="Tahoma" w:hAnsi="Tahoma" w:cs="Tahoma"/>
          <w:sz w:val="20"/>
          <w:szCs w:val="20"/>
        </w:rPr>
        <w:t>Μεταφορά από και προς το αεροδρόμιο της Βιέννης.</w:t>
      </w:r>
    </w:p>
    <w:p w:rsidR="00C90BFF" w:rsidRPr="00C90BFF" w:rsidRDefault="00C90BFF" w:rsidP="00C90BFF">
      <w:pPr>
        <w:pStyle w:val="10"/>
        <w:numPr>
          <w:ilvl w:val="0"/>
          <w:numId w:val="19"/>
        </w:numPr>
        <w:rPr>
          <w:rFonts w:ascii="Tahoma" w:hAnsi="Tahoma" w:cs="Tahoma"/>
          <w:sz w:val="20"/>
          <w:szCs w:val="20"/>
        </w:rPr>
      </w:pPr>
      <w:r w:rsidRPr="00C90BFF">
        <w:rPr>
          <w:rFonts w:ascii="Tahoma" w:hAnsi="Tahoma" w:cs="Tahoma"/>
          <w:b/>
          <w:sz w:val="20"/>
          <w:szCs w:val="20"/>
        </w:rPr>
        <w:t xml:space="preserve">3 </w:t>
      </w:r>
      <w:r w:rsidRPr="00C90BFF">
        <w:rPr>
          <w:rFonts w:ascii="Tahoma" w:hAnsi="Tahoma" w:cs="Tahoma"/>
          <w:sz w:val="20"/>
          <w:szCs w:val="20"/>
        </w:rPr>
        <w:t>ή</w:t>
      </w:r>
      <w:r w:rsidRPr="00C90BFF">
        <w:rPr>
          <w:rFonts w:ascii="Tahoma" w:hAnsi="Tahoma" w:cs="Tahoma"/>
          <w:b/>
          <w:sz w:val="20"/>
          <w:szCs w:val="20"/>
        </w:rPr>
        <w:t xml:space="preserve"> 4 </w:t>
      </w:r>
      <w:r w:rsidRPr="00C90BFF">
        <w:rPr>
          <w:rFonts w:ascii="Tahoma" w:hAnsi="Tahoma" w:cs="Tahoma"/>
          <w:sz w:val="20"/>
          <w:szCs w:val="20"/>
        </w:rPr>
        <w:t>διανυκτερεύσεις σε ξενοδοχεί</w:t>
      </w:r>
      <w:r w:rsidRPr="00C90BFF">
        <w:rPr>
          <w:rFonts w:ascii="Tahoma" w:hAnsi="Tahoma" w:cs="Tahoma"/>
          <w:sz w:val="20"/>
          <w:szCs w:val="20"/>
          <w:lang w:val="en-US"/>
        </w:rPr>
        <w:t>o</w:t>
      </w:r>
      <w:r w:rsidRPr="00C90BFF">
        <w:rPr>
          <w:rFonts w:ascii="Tahoma" w:hAnsi="Tahoma" w:cs="Tahoma"/>
          <w:sz w:val="20"/>
          <w:szCs w:val="20"/>
        </w:rPr>
        <w:t xml:space="preserve">  </w:t>
      </w:r>
      <w:r w:rsidRPr="00C90BFF">
        <w:rPr>
          <w:rFonts w:ascii="Tahoma" w:hAnsi="Tahoma" w:cs="Tahoma"/>
          <w:b/>
          <w:sz w:val="20"/>
          <w:szCs w:val="20"/>
        </w:rPr>
        <w:t>4* κεντρικό</w:t>
      </w:r>
      <w:r w:rsidRPr="00C90BFF">
        <w:rPr>
          <w:rFonts w:ascii="Tahoma" w:hAnsi="Tahoma" w:cs="Tahoma"/>
          <w:sz w:val="20"/>
          <w:szCs w:val="20"/>
        </w:rPr>
        <w:t xml:space="preserve"> με πρωινό στην Βιέννη.</w:t>
      </w:r>
    </w:p>
    <w:p w:rsidR="00C90BFF" w:rsidRPr="00C90BFF" w:rsidRDefault="00C90BFF" w:rsidP="00C90BFF">
      <w:pPr>
        <w:pStyle w:val="10"/>
        <w:numPr>
          <w:ilvl w:val="0"/>
          <w:numId w:val="19"/>
        </w:numPr>
        <w:rPr>
          <w:rFonts w:ascii="Tahoma" w:hAnsi="Tahoma" w:cs="Tahoma"/>
          <w:sz w:val="20"/>
          <w:szCs w:val="20"/>
        </w:rPr>
      </w:pPr>
      <w:r w:rsidRPr="00C90BFF">
        <w:rPr>
          <w:rFonts w:ascii="Tahoma" w:hAnsi="Tahoma" w:cs="Tahoma"/>
          <w:sz w:val="20"/>
          <w:szCs w:val="20"/>
        </w:rPr>
        <w:t>Η ξενάγηση της Βιέννης από Ελληνόφωνο ξεναγό.</w:t>
      </w:r>
    </w:p>
    <w:p w:rsidR="00C90BFF" w:rsidRPr="00C90BFF" w:rsidRDefault="00C90BFF" w:rsidP="00C90BFF">
      <w:pPr>
        <w:numPr>
          <w:ilvl w:val="0"/>
          <w:numId w:val="19"/>
        </w:numPr>
        <w:rPr>
          <w:rFonts w:ascii="Tahoma" w:hAnsi="Tahoma" w:cs="Tahoma"/>
        </w:rPr>
      </w:pPr>
      <w:r w:rsidRPr="00C90BFF">
        <w:rPr>
          <w:rFonts w:ascii="Tahoma" w:hAnsi="Tahoma" w:cs="Tahoma"/>
        </w:rPr>
        <w:t xml:space="preserve">1 χειραποσκευή με συνολικό βάρος μέχρι </w:t>
      </w:r>
      <w:smartTag w:uri="urn:schemas-microsoft-com:office:smarttags" w:element="metricconverter">
        <w:smartTagPr>
          <w:attr w:name="ProductID" w:val="8 κιλά"/>
        </w:smartTagPr>
        <w:r w:rsidRPr="00C90BFF">
          <w:rPr>
            <w:rFonts w:ascii="Tahoma" w:hAnsi="Tahoma" w:cs="Tahoma"/>
          </w:rPr>
          <w:t>8 κιλά</w:t>
        </w:r>
      </w:smartTag>
      <w:r w:rsidRPr="00C90BFF">
        <w:rPr>
          <w:rFonts w:ascii="Tahoma" w:hAnsi="Tahoma" w:cs="Tahoma"/>
        </w:rPr>
        <w:t xml:space="preserve"> το άτομο.</w:t>
      </w:r>
    </w:p>
    <w:p w:rsidR="00C90BFF" w:rsidRDefault="00C90BFF" w:rsidP="00C90BFF">
      <w:pPr>
        <w:pStyle w:val="10"/>
        <w:numPr>
          <w:ilvl w:val="0"/>
          <w:numId w:val="19"/>
        </w:numPr>
        <w:rPr>
          <w:rFonts w:ascii="Tahoma" w:hAnsi="Tahoma" w:cs="Tahoma"/>
          <w:sz w:val="20"/>
          <w:szCs w:val="20"/>
        </w:rPr>
      </w:pPr>
      <w:r w:rsidRPr="00C90BFF">
        <w:rPr>
          <w:rFonts w:ascii="Tahoma" w:hAnsi="Tahoma" w:cs="Tahoma"/>
          <w:sz w:val="20"/>
          <w:szCs w:val="20"/>
        </w:rPr>
        <w:t xml:space="preserve">Ασφάλεια αστικής ευθύνης </w:t>
      </w:r>
      <w:r w:rsidRPr="00C90BFF">
        <w:rPr>
          <w:rFonts w:ascii="Tahoma" w:hAnsi="Tahoma" w:cs="Tahoma"/>
          <w:sz w:val="20"/>
          <w:szCs w:val="20"/>
          <w:lang w:val="en-GB"/>
        </w:rPr>
        <w:t>tour</w:t>
      </w:r>
      <w:r w:rsidRPr="00C90BFF">
        <w:rPr>
          <w:rFonts w:ascii="Tahoma" w:hAnsi="Tahoma" w:cs="Tahoma"/>
          <w:sz w:val="20"/>
          <w:szCs w:val="20"/>
        </w:rPr>
        <w:t xml:space="preserve"> </w:t>
      </w:r>
      <w:r w:rsidRPr="00C90BFF">
        <w:rPr>
          <w:rFonts w:ascii="Tahoma" w:hAnsi="Tahoma" w:cs="Tahoma"/>
          <w:sz w:val="20"/>
          <w:szCs w:val="20"/>
          <w:lang w:val="en-GB"/>
        </w:rPr>
        <w:t>operator</w:t>
      </w:r>
      <w:r w:rsidRPr="00C90BFF">
        <w:rPr>
          <w:rFonts w:ascii="Tahoma" w:hAnsi="Tahoma" w:cs="Tahoma"/>
          <w:sz w:val="20"/>
          <w:szCs w:val="20"/>
        </w:rPr>
        <w:t>.</w:t>
      </w:r>
    </w:p>
    <w:p w:rsidR="00C90BFF" w:rsidRPr="00C90BFF" w:rsidRDefault="00C90BFF" w:rsidP="00C90BFF">
      <w:pPr>
        <w:pStyle w:val="10"/>
        <w:rPr>
          <w:rFonts w:ascii="Tahoma" w:hAnsi="Tahoma" w:cs="Tahoma"/>
          <w:sz w:val="20"/>
          <w:szCs w:val="20"/>
        </w:rPr>
      </w:pPr>
    </w:p>
    <w:p w:rsidR="00C90BFF" w:rsidRPr="00C90BFF" w:rsidRDefault="00C90BFF" w:rsidP="00C90BFF">
      <w:pPr>
        <w:rPr>
          <w:rFonts w:ascii="Tahoma" w:hAnsi="Tahoma" w:cs="Tahoma"/>
        </w:rPr>
      </w:pPr>
    </w:p>
    <w:p w:rsidR="00C90BFF" w:rsidRPr="007E5C7D" w:rsidRDefault="00C90BFF" w:rsidP="00C90BFF">
      <w:pPr>
        <w:ind w:left="360"/>
        <w:jc w:val="center"/>
        <w:rPr>
          <w:rFonts w:ascii="Tahoma" w:hAnsi="Tahoma" w:cs="Tahoma"/>
          <w:b/>
          <w:sz w:val="24"/>
          <w:szCs w:val="24"/>
          <w:u w:val="single"/>
        </w:rPr>
      </w:pPr>
      <w:r w:rsidRPr="007E5C7D">
        <w:rPr>
          <w:rFonts w:ascii="Tahoma" w:hAnsi="Tahoma" w:cs="Tahoma"/>
          <w:b/>
          <w:sz w:val="24"/>
          <w:szCs w:val="24"/>
          <w:u w:val="single"/>
        </w:rPr>
        <w:t>Δεν περιλαμβάνονται οι φόροι αεροδρομίων 230 ευρώ το άτομο.</w:t>
      </w:r>
    </w:p>
    <w:p w:rsidR="00C90BFF" w:rsidRDefault="00C90BFF" w:rsidP="00C90BFF">
      <w:pPr>
        <w:ind w:left="360"/>
        <w:jc w:val="center"/>
        <w:rPr>
          <w:rFonts w:ascii="Tahoma" w:hAnsi="Tahoma" w:cs="Tahoma"/>
          <w:b/>
        </w:rPr>
      </w:pPr>
    </w:p>
    <w:p w:rsidR="00C90BFF" w:rsidRPr="00C90BFF" w:rsidRDefault="00C90BFF" w:rsidP="00C90BFF">
      <w:pPr>
        <w:ind w:left="360"/>
        <w:jc w:val="center"/>
        <w:rPr>
          <w:rFonts w:ascii="Tahoma" w:hAnsi="Tahoma" w:cs="Tahoma"/>
          <w:b/>
        </w:rPr>
      </w:pPr>
    </w:p>
    <w:p w:rsidR="00C90BFF" w:rsidRPr="00C90BFF" w:rsidRDefault="00C90BFF" w:rsidP="00C90BFF">
      <w:pPr>
        <w:rPr>
          <w:rFonts w:ascii="Tahoma" w:hAnsi="Tahoma" w:cs="Tahoma"/>
          <w:b/>
          <w:u w:val="single"/>
        </w:rPr>
      </w:pPr>
      <w:r w:rsidRPr="00C90BFF">
        <w:rPr>
          <w:rFonts w:ascii="Tahoma" w:hAnsi="Tahoma" w:cs="Tahoma"/>
          <w:b/>
          <w:u w:val="single"/>
        </w:rPr>
        <w:t xml:space="preserve">ΣΗΜΕΙΩΣΕΙΣ: </w:t>
      </w:r>
    </w:p>
    <w:p w:rsidR="00C90BFF" w:rsidRPr="00C90BFF" w:rsidRDefault="00C90BFF" w:rsidP="00C90BFF">
      <w:pPr>
        <w:pStyle w:val="ab"/>
        <w:numPr>
          <w:ilvl w:val="0"/>
          <w:numId w:val="20"/>
        </w:numPr>
        <w:rPr>
          <w:rFonts w:ascii="Tahoma" w:hAnsi="Tahoma" w:cs="Tahoma"/>
          <w:sz w:val="20"/>
          <w:szCs w:val="20"/>
        </w:rPr>
      </w:pPr>
      <w:r w:rsidRPr="00C90BFF">
        <w:rPr>
          <w:rFonts w:ascii="Tahoma" w:hAnsi="Tahoma" w:cs="Tahoma"/>
          <w:sz w:val="20"/>
          <w:szCs w:val="20"/>
        </w:rPr>
        <w:t>Η σειρά των ξεναγήσεων δύναται να αλλάξει .</w:t>
      </w:r>
    </w:p>
    <w:p w:rsidR="00C90BFF" w:rsidRPr="00C90BFF" w:rsidRDefault="00C90BFF" w:rsidP="00C90BFF">
      <w:pPr>
        <w:pStyle w:val="ab"/>
        <w:numPr>
          <w:ilvl w:val="0"/>
          <w:numId w:val="20"/>
        </w:numPr>
        <w:rPr>
          <w:rFonts w:ascii="Tahoma" w:hAnsi="Tahoma" w:cs="Tahoma"/>
          <w:sz w:val="20"/>
          <w:szCs w:val="20"/>
        </w:rPr>
      </w:pPr>
      <w:r w:rsidRPr="00C90BFF">
        <w:rPr>
          <w:rFonts w:ascii="Tahoma" w:hAnsi="Tahoma" w:cs="Tahoma"/>
          <w:sz w:val="20"/>
          <w:szCs w:val="20"/>
        </w:rPr>
        <w:t>Οι δημοτικοί φόροι Βιέννης πληρώνονται επιτόπου από τους πελάτες.</w:t>
      </w:r>
    </w:p>
    <w:p w:rsidR="00C90BFF" w:rsidRPr="00C90BFF" w:rsidRDefault="00C90BFF" w:rsidP="00C90BFF">
      <w:pPr>
        <w:pStyle w:val="ab"/>
        <w:numPr>
          <w:ilvl w:val="0"/>
          <w:numId w:val="20"/>
        </w:numPr>
        <w:rPr>
          <w:rFonts w:ascii="Tahoma" w:hAnsi="Tahoma" w:cs="Tahoma"/>
          <w:sz w:val="20"/>
          <w:szCs w:val="20"/>
        </w:rPr>
      </w:pPr>
      <w:r w:rsidRPr="00C90BFF">
        <w:rPr>
          <w:rFonts w:ascii="Tahoma" w:hAnsi="Tahoma" w:cs="Tahoma"/>
          <w:sz w:val="20"/>
          <w:szCs w:val="20"/>
        </w:rPr>
        <w:t>Οι προαιρετικές εκδρομές πραγματοποιούνται εφόσον υπάρχει αρκετή συμμετοχή.</w:t>
      </w:r>
    </w:p>
    <w:p w:rsidR="00C90BFF" w:rsidRPr="00C90BFF" w:rsidRDefault="00C90BFF" w:rsidP="00C90BFF">
      <w:pPr>
        <w:pStyle w:val="ab"/>
        <w:numPr>
          <w:ilvl w:val="0"/>
          <w:numId w:val="20"/>
        </w:numPr>
        <w:rPr>
          <w:rFonts w:ascii="Tahoma" w:hAnsi="Tahoma" w:cs="Tahoma"/>
          <w:sz w:val="20"/>
          <w:szCs w:val="20"/>
        </w:rPr>
      </w:pPr>
      <w:r w:rsidRPr="00C90BFF">
        <w:rPr>
          <w:rFonts w:ascii="Tahoma" w:hAnsi="Tahoma" w:cs="Tahoma"/>
          <w:sz w:val="20"/>
          <w:szCs w:val="20"/>
        </w:rPr>
        <w:t>Τα παρακάτω αναφερόμενα ξενοδοχεία δύναται να αντικατασταθούν από άλλα της ίδιας κατηγορίας.</w:t>
      </w:r>
    </w:p>
    <w:p w:rsidR="00C90BFF" w:rsidRDefault="00C90BFF" w:rsidP="00C90BFF">
      <w:pPr>
        <w:pStyle w:val="ab"/>
        <w:numPr>
          <w:ilvl w:val="0"/>
          <w:numId w:val="20"/>
        </w:numPr>
        <w:rPr>
          <w:rFonts w:ascii="Tahoma" w:hAnsi="Tahoma" w:cs="Tahoma"/>
          <w:sz w:val="20"/>
          <w:szCs w:val="20"/>
        </w:rPr>
      </w:pPr>
      <w:r w:rsidRPr="00C90BFF">
        <w:rPr>
          <w:rFonts w:ascii="Tahoma" w:hAnsi="Tahoma" w:cs="Tahoma"/>
          <w:sz w:val="20"/>
          <w:szCs w:val="20"/>
        </w:rPr>
        <w:t>Σε περίπτωσης αλλαγής των ναύλων, ενδέχεται να υπάρξει αλλαγή στις  τιμές.</w:t>
      </w:r>
    </w:p>
    <w:p w:rsidR="00C90BFF" w:rsidRDefault="00C90BFF" w:rsidP="00C90BFF">
      <w:pPr>
        <w:pStyle w:val="ab"/>
        <w:rPr>
          <w:rFonts w:ascii="Tahoma" w:hAnsi="Tahoma" w:cs="Tahoma"/>
          <w:sz w:val="20"/>
          <w:szCs w:val="20"/>
        </w:rPr>
      </w:pPr>
    </w:p>
    <w:p w:rsidR="00C90BFF" w:rsidRPr="00C90BFF" w:rsidRDefault="00C90BFF" w:rsidP="00C90BFF">
      <w:pPr>
        <w:pStyle w:val="ab"/>
        <w:rPr>
          <w:rFonts w:ascii="Tahoma" w:hAnsi="Tahoma" w:cs="Tahoma"/>
          <w:sz w:val="20"/>
          <w:szCs w:val="20"/>
        </w:rPr>
      </w:pPr>
    </w:p>
    <w:p w:rsidR="00C90BFF" w:rsidRPr="00C90BFF" w:rsidRDefault="00C90BFF" w:rsidP="00C90BFF">
      <w:pPr>
        <w:ind w:left="360"/>
        <w:rPr>
          <w:rFonts w:ascii="Tahoma" w:hAnsi="Tahoma" w:cs="Tahoma"/>
        </w:rPr>
      </w:pP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973"/>
        <w:gridCol w:w="870"/>
        <w:gridCol w:w="1114"/>
        <w:gridCol w:w="4111"/>
      </w:tblGrid>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rPr>
            </w:pPr>
            <w:r w:rsidRPr="00C90BFF">
              <w:rPr>
                <w:rFonts w:ascii="Tahoma" w:hAnsi="Tahoma" w:cs="Tahoma"/>
                <w:b/>
              </w:rPr>
              <w:t>Αναχωρήσεις</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rPr>
            </w:pPr>
            <w:r w:rsidRPr="00C90BFF">
              <w:rPr>
                <w:rFonts w:ascii="Tahoma" w:hAnsi="Tahoma" w:cs="Tahoma"/>
                <w:b/>
              </w:rPr>
              <w:t>Δίκλινο</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rPr>
            </w:pPr>
            <w:r w:rsidRPr="00C90BFF">
              <w:rPr>
                <w:rFonts w:ascii="Tahoma" w:hAnsi="Tahoma" w:cs="Tahoma"/>
              </w:rPr>
              <w:t>1κλινο</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rPr>
            </w:pPr>
            <w:r w:rsidRPr="00C90BFF">
              <w:rPr>
                <w:rFonts w:ascii="Tahoma" w:hAnsi="Tahoma" w:cs="Tahoma"/>
              </w:rPr>
              <w:t>Παιδικό</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rPr>
            </w:pPr>
            <w:r w:rsidRPr="00C90BFF">
              <w:rPr>
                <w:rFonts w:ascii="Tahoma" w:hAnsi="Tahoma" w:cs="Tahoma"/>
              </w:rPr>
              <w:t>Ξενοδοχεία</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27/01-30/01  4ήμερη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549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749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499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Westbahn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30/01-02/02  4ήμερη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539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739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489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rPr>
            </w:pPr>
            <w:r w:rsidRPr="00C90BFF">
              <w:rPr>
                <w:rFonts w:ascii="Tahoma" w:hAnsi="Tahoma" w:cs="Tahoma"/>
                <w:lang w:val="en-GB"/>
              </w:rPr>
              <w:t>Elaya Vienna</w:t>
            </w:r>
            <w:r w:rsidRPr="00C90BFF">
              <w:rPr>
                <w:rFonts w:ascii="Tahoma" w:hAnsi="Tahoma" w:cs="Tahoma"/>
              </w:rPr>
              <w:t xml:space="preserve">  </w:t>
            </w:r>
            <w:r w:rsidRPr="00C90BFF">
              <w:rPr>
                <w:rFonts w:ascii="Tahoma" w:hAnsi="Tahoma" w:cs="Tahoma"/>
                <w:b/>
              </w:rPr>
              <w:t xml:space="preserve">4*κεντ. </w:t>
            </w:r>
            <w:r w:rsidRPr="00C90BFF">
              <w:rPr>
                <w:rFonts w:ascii="Tahoma" w:hAnsi="Tahoma" w:cs="Tahoma"/>
              </w:rPr>
              <w:t xml:space="preserve"> η παρ.</w:t>
            </w:r>
          </w:p>
        </w:tc>
      </w:tr>
      <w:tr w:rsidR="00C90BFF" w:rsidRPr="00B578D7"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03/02-06/02  4ήμερη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549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749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499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Mercure Westbahnhof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07/02-10/02  4ήμερη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549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749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499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10/02-13/02  4ήμερη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569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769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519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14/02-17/02  4ήμερη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539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739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489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 xml:space="preserve">16/02-19/02  </w:t>
            </w:r>
            <w:r w:rsidRPr="00C90BFF">
              <w:rPr>
                <w:rFonts w:ascii="Tahoma" w:hAnsi="Tahoma" w:cs="Tahoma"/>
                <w:b/>
              </w:rPr>
              <w:t>4</w:t>
            </w:r>
            <w:r w:rsidRPr="00C90BFF">
              <w:rPr>
                <w:rFonts w:ascii="Tahoma" w:hAnsi="Tahoma" w:cs="Tahoma"/>
                <w:b/>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539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739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489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B578D7"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19/02-23/02  5ήμερη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689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799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639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Austria Trend Ananas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 xml:space="preserve">22/02-25/02  </w:t>
            </w:r>
            <w:r w:rsidRPr="00C90BFF">
              <w:rPr>
                <w:rFonts w:ascii="Tahoma" w:hAnsi="Tahoma" w:cs="Tahoma"/>
                <w:b/>
              </w:rPr>
              <w:t>4</w:t>
            </w:r>
            <w:r w:rsidRPr="00C90BFF">
              <w:rPr>
                <w:rFonts w:ascii="Tahoma" w:hAnsi="Tahoma" w:cs="Tahoma"/>
                <w:b/>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559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759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509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 xml:space="preserve">25/02-28/02  </w:t>
            </w:r>
            <w:r w:rsidRPr="00C90BFF">
              <w:rPr>
                <w:rFonts w:ascii="Tahoma" w:hAnsi="Tahoma" w:cs="Tahoma"/>
                <w:b/>
              </w:rPr>
              <w:t>4</w:t>
            </w:r>
            <w:r w:rsidRPr="00C90BFF">
              <w:rPr>
                <w:rFonts w:ascii="Tahoma" w:hAnsi="Tahoma" w:cs="Tahoma"/>
                <w:b/>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539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739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489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 xml:space="preserve">28/02-03/03  </w:t>
            </w:r>
            <w:r w:rsidRPr="00C90BFF">
              <w:rPr>
                <w:rFonts w:ascii="Tahoma" w:hAnsi="Tahoma" w:cs="Tahoma"/>
                <w:b/>
              </w:rPr>
              <w:t>4</w:t>
            </w:r>
            <w:r w:rsidRPr="00C90BFF">
              <w:rPr>
                <w:rFonts w:ascii="Tahoma" w:hAnsi="Tahoma" w:cs="Tahoma"/>
                <w:b/>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549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749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499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B578D7"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 xml:space="preserve">02/03-05/03  </w:t>
            </w:r>
            <w:r w:rsidRPr="00C90BFF">
              <w:rPr>
                <w:rFonts w:ascii="Tahoma" w:hAnsi="Tahoma" w:cs="Tahoma"/>
                <w:b/>
              </w:rPr>
              <w:t>4</w:t>
            </w:r>
            <w:r w:rsidRPr="00C90BFF">
              <w:rPr>
                <w:rFonts w:ascii="Tahoma" w:hAnsi="Tahoma" w:cs="Tahoma"/>
                <w:b/>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569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769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519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Austria Trend Ananas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 xml:space="preserve">07/03-10/03  </w:t>
            </w:r>
            <w:r w:rsidRPr="00C90BFF">
              <w:rPr>
                <w:rFonts w:ascii="Tahoma" w:hAnsi="Tahoma" w:cs="Tahoma"/>
                <w:b/>
              </w:rPr>
              <w:t>4</w:t>
            </w:r>
            <w:r w:rsidRPr="00C90BFF">
              <w:rPr>
                <w:rFonts w:ascii="Tahoma" w:hAnsi="Tahoma" w:cs="Tahoma"/>
                <w:b/>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579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779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529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09/03-12/03  4ήμερη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529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729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479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lastRenderedPageBreak/>
              <w:t xml:space="preserve">12/03-16/03  </w:t>
            </w:r>
            <w:r w:rsidRPr="00C90BFF">
              <w:rPr>
                <w:rFonts w:ascii="Tahoma" w:hAnsi="Tahoma" w:cs="Tahoma"/>
                <w:b/>
              </w:rPr>
              <w:t>4</w:t>
            </w:r>
            <w:r w:rsidRPr="00C90BFF">
              <w:rPr>
                <w:rFonts w:ascii="Tahoma" w:hAnsi="Tahoma" w:cs="Tahoma"/>
                <w:b/>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569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769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519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16/03-19/03  4ήμερη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539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739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479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Westbahn  </w:t>
            </w:r>
            <w:r w:rsidRPr="00C90BFF">
              <w:rPr>
                <w:rFonts w:ascii="Tahoma" w:hAnsi="Tahoma" w:cs="Tahoma"/>
                <w:b/>
                <w:lang w:val="en-GB"/>
              </w:rPr>
              <w:t>4*</w:t>
            </w:r>
            <w:r w:rsidRPr="00C90BFF">
              <w:rPr>
                <w:rFonts w:ascii="Tahoma" w:hAnsi="Tahoma" w:cs="Tahoma"/>
                <w:b/>
              </w:rPr>
              <w:t>κεν</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17/03-21/03  5</w:t>
            </w:r>
            <w:r w:rsidRPr="00C90BFF">
              <w:rPr>
                <w:rFonts w:ascii="Tahoma" w:hAnsi="Tahoma" w:cs="Tahoma"/>
                <w: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599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799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549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B578D7"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20/03-23/03  4</w:t>
            </w:r>
            <w:r w:rsidRPr="00C90BFF">
              <w:rPr>
                <w:rFonts w:ascii="Tahoma" w:hAnsi="Tahoma" w:cs="Tahoma"/>
                <w: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569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769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519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Austria Trend Ananas  </w:t>
            </w:r>
            <w:r w:rsidRPr="00C90BFF">
              <w:rPr>
                <w:rFonts w:ascii="Tahoma" w:hAnsi="Tahoma" w:cs="Tahoma"/>
                <w:b/>
                <w:lang w:val="en-GB"/>
              </w:rPr>
              <w:t>4*</w:t>
            </w:r>
            <w:r w:rsidRPr="00C90BFF">
              <w:rPr>
                <w:rFonts w:ascii="Tahoma" w:hAnsi="Tahoma" w:cs="Tahoma"/>
                <w:b/>
              </w:rPr>
              <w:t>κεν</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23/03-26/03  4</w:t>
            </w:r>
            <w:r w:rsidRPr="00C90BFF">
              <w:rPr>
                <w:rFonts w:ascii="Tahoma" w:hAnsi="Tahoma" w:cs="Tahoma"/>
                <w: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569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769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519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25/03-29/03  5ήμερη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679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889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629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30/03-03/04  5ήμερη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649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849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599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02/04-05/04  4ήμερη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629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829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569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 xml:space="preserve">07/04-10/04  </w:t>
            </w:r>
            <w:r w:rsidRPr="00C90BFF">
              <w:rPr>
                <w:rFonts w:ascii="Tahoma" w:hAnsi="Tahoma" w:cs="Tahoma"/>
                <w:b/>
              </w:rPr>
              <w:t>4</w:t>
            </w:r>
            <w:r w:rsidRPr="00C90BFF">
              <w:rPr>
                <w:rFonts w:ascii="Tahoma" w:hAnsi="Tahoma" w:cs="Tahoma"/>
                <w:b/>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569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769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519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 xml:space="preserve">10/04-13/04  </w:t>
            </w:r>
            <w:r w:rsidRPr="00C90BFF">
              <w:rPr>
                <w:rFonts w:ascii="Tahoma" w:hAnsi="Tahoma" w:cs="Tahoma"/>
                <w:b/>
              </w:rPr>
              <w:t>4</w:t>
            </w:r>
            <w:r w:rsidRPr="00C90BFF">
              <w:rPr>
                <w:rFonts w:ascii="Tahoma" w:hAnsi="Tahoma" w:cs="Tahoma"/>
                <w:b/>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639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839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579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 xml:space="preserve">11/04-14/04  </w:t>
            </w:r>
            <w:r w:rsidRPr="00C90BFF">
              <w:rPr>
                <w:rFonts w:ascii="Tahoma" w:hAnsi="Tahoma" w:cs="Tahoma"/>
                <w:b/>
              </w:rPr>
              <w:t>4</w:t>
            </w:r>
            <w:r w:rsidRPr="00C90BFF">
              <w:rPr>
                <w:rFonts w:ascii="Tahoma" w:hAnsi="Tahoma" w:cs="Tahoma"/>
                <w:b/>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649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849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599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 xml:space="preserve">13/04-16/04  </w:t>
            </w:r>
            <w:r w:rsidRPr="00C90BFF">
              <w:rPr>
                <w:rFonts w:ascii="Tahoma" w:hAnsi="Tahoma" w:cs="Tahoma"/>
                <w:b/>
              </w:rPr>
              <w:t>4</w:t>
            </w:r>
            <w:r w:rsidRPr="00C90BFF">
              <w:rPr>
                <w:rFonts w:ascii="Tahoma" w:hAnsi="Tahoma" w:cs="Tahoma"/>
                <w:b/>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649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849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599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Elaya Vienna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B578D7"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 xml:space="preserve">16/04-19/04  </w:t>
            </w:r>
            <w:r w:rsidRPr="00C90BFF">
              <w:rPr>
                <w:rFonts w:ascii="Tahoma" w:hAnsi="Tahoma" w:cs="Tahoma"/>
                <w:b/>
              </w:rPr>
              <w:t>4</w:t>
            </w:r>
            <w:r w:rsidRPr="00C90BFF">
              <w:rPr>
                <w:rFonts w:ascii="Tahoma" w:hAnsi="Tahoma" w:cs="Tahoma"/>
                <w:b/>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669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889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619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lang w:val="en-GB"/>
              </w:rPr>
            </w:pPr>
            <w:r w:rsidRPr="00C90BFF">
              <w:rPr>
                <w:rFonts w:ascii="Tahoma" w:hAnsi="Tahoma" w:cs="Tahoma"/>
                <w:lang w:val="en-GB"/>
              </w:rPr>
              <w:t xml:space="preserve">Garner Prinz Eugen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w:t>
            </w:r>
            <w:r w:rsidRPr="00C90BFF">
              <w:rPr>
                <w:rFonts w:ascii="Tahoma" w:hAnsi="Tahoma" w:cs="Tahoma"/>
                <w:lang w:val="en-GB"/>
              </w:rPr>
              <w:t xml:space="preserve"> </w:t>
            </w:r>
            <w:r w:rsidRPr="00C90BFF">
              <w:rPr>
                <w:rFonts w:ascii="Tahoma" w:hAnsi="Tahoma" w:cs="Tahoma"/>
              </w:rPr>
              <w:t>παρ</w:t>
            </w:r>
            <w:r w:rsidRPr="00C90BFF">
              <w:rPr>
                <w:rFonts w:ascii="Tahoma" w:hAnsi="Tahoma" w:cs="Tahoma"/>
                <w:lang w:val="en-GB"/>
              </w:rPr>
              <w:t>.</w:t>
            </w:r>
          </w:p>
        </w:tc>
      </w:tr>
      <w:tr w:rsidR="00C90BFF" w:rsidRPr="00C90BFF" w:rsidTr="00BE36EE">
        <w:tc>
          <w:tcPr>
            <w:tcW w:w="2376"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 xml:space="preserve">18/04-21/04  </w:t>
            </w:r>
            <w:r w:rsidRPr="00C90BFF">
              <w:rPr>
                <w:rFonts w:ascii="Tahoma" w:hAnsi="Tahoma" w:cs="Tahoma"/>
                <w:b/>
              </w:rPr>
              <w:t>4</w:t>
            </w:r>
            <w:r w:rsidRPr="00C90BFF">
              <w:rPr>
                <w:rFonts w:ascii="Tahoma" w:hAnsi="Tahoma" w:cs="Tahoma"/>
                <w:b/>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b/>
                <w:lang w:val="en-GB"/>
              </w:rPr>
            </w:pPr>
            <w:r w:rsidRPr="00C90BFF">
              <w:rPr>
                <w:rFonts w:ascii="Tahoma" w:hAnsi="Tahoma" w:cs="Tahoma"/>
                <w:b/>
                <w:lang w:val="en-GB"/>
              </w:rPr>
              <w:t>559</w:t>
            </w:r>
          </w:p>
        </w:tc>
        <w:tc>
          <w:tcPr>
            <w:tcW w:w="870"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759</w:t>
            </w:r>
          </w:p>
        </w:tc>
        <w:tc>
          <w:tcPr>
            <w:tcW w:w="111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lang w:val="en-GB"/>
              </w:rPr>
              <w:t>499</w:t>
            </w:r>
          </w:p>
        </w:tc>
        <w:tc>
          <w:tcPr>
            <w:tcW w:w="4111"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rPr>
                <w:rFonts w:ascii="Tahoma" w:hAnsi="Tahoma" w:cs="Tahoma"/>
              </w:rPr>
            </w:pPr>
            <w:r w:rsidRPr="00C90BFF">
              <w:rPr>
                <w:rFonts w:ascii="Tahoma" w:hAnsi="Tahoma" w:cs="Tahoma"/>
                <w:lang w:val="en-GB"/>
              </w:rPr>
              <w:t xml:space="preserve">B.W. Plus Amedia  </w:t>
            </w:r>
            <w:r w:rsidRPr="00C90BFF">
              <w:rPr>
                <w:rFonts w:ascii="Tahoma" w:hAnsi="Tahoma" w:cs="Tahoma"/>
                <w:b/>
                <w:lang w:val="en-GB"/>
              </w:rPr>
              <w:t>4*</w:t>
            </w:r>
            <w:r w:rsidRPr="00C90BFF">
              <w:rPr>
                <w:rFonts w:ascii="Tahoma" w:hAnsi="Tahoma" w:cs="Tahoma"/>
                <w:b/>
              </w:rPr>
              <w:t>κεντ</w:t>
            </w:r>
            <w:r w:rsidRPr="00C90BFF">
              <w:rPr>
                <w:rFonts w:ascii="Tahoma" w:hAnsi="Tahoma" w:cs="Tahoma"/>
                <w:b/>
                <w:lang w:val="en-GB"/>
              </w:rPr>
              <w:t xml:space="preserve">. </w:t>
            </w:r>
            <w:r w:rsidRPr="00C90BFF">
              <w:rPr>
                <w:rFonts w:ascii="Tahoma" w:hAnsi="Tahoma" w:cs="Tahoma"/>
                <w:lang w:val="en-GB"/>
              </w:rPr>
              <w:t xml:space="preserve"> </w:t>
            </w:r>
            <w:r w:rsidRPr="00C90BFF">
              <w:rPr>
                <w:rFonts w:ascii="Tahoma" w:hAnsi="Tahoma" w:cs="Tahoma"/>
              </w:rPr>
              <w:t>η παρ.</w:t>
            </w:r>
          </w:p>
        </w:tc>
      </w:tr>
    </w:tbl>
    <w:p w:rsidR="00C90BFF" w:rsidRPr="00C90BFF" w:rsidRDefault="00C90BFF" w:rsidP="00C90BFF">
      <w:pPr>
        <w:ind w:left="360"/>
        <w:jc w:val="center"/>
        <w:rPr>
          <w:rFonts w:ascii="Tahoma" w:hAnsi="Tahoma" w:cs="Tahoma"/>
        </w:rPr>
      </w:pPr>
    </w:p>
    <w:p w:rsidR="00C90BFF" w:rsidRPr="00C90BFF" w:rsidRDefault="00C90BFF" w:rsidP="00C90BFF">
      <w:pPr>
        <w:ind w:left="360"/>
        <w:jc w:val="center"/>
        <w:rPr>
          <w:rFonts w:ascii="Tahoma" w:hAnsi="Tahoma" w:cs="Tahoma"/>
        </w:rPr>
      </w:pPr>
    </w:p>
    <w:p w:rsidR="00C90BFF" w:rsidRPr="00C90BFF" w:rsidRDefault="00C90BFF" w:rsidP="00C90BFF">
      <w:pPr>
        <w:ind w:left="360"/>
        <w:jc w:val="center"/>
        <w:rPr>
          <w:rFonts w:ascii="Tahoma" w:hAnsi="Tahoma" w:cs="Tahoma"/>
          <w:lang w:val="en-GB"/>
        </w:rPr>
      </w:pPr>
    </w:p>
    <w:p w:rsidR="00C90BFF" w:rsidRPr="007E5C7D" w:rsidRDefault="00C90BFF" w:rsidP="00C90BFF">
      <w:pPr>
        <w:ind w:left="360"/>
        <w:jc w:val="center"/>
        <w:rPr>
          <w:rFonts w:ascii="Tahoma" w:hAnsi="Tahoma" w:cs="Tahoma"/>
          <w:b/>
          <w:sz w:val="32"/>
          <w:szCs w:val="32"/>
          <w:u w:val="single"/>
        </w:rPr>
      </w:pPr>
      <w:r w:rsidRPr="007E5C7D">
        <w:rPr>
          <w:rFonts w:ascii="Tahoma" w:hAnsi="Tahoma" w:cs="Tahoma"/>
          <w:b/>
          <w:sz w:val="32"/>
          <w:szCs w:val="32"/>
          <w:u w:val="single"/>
        </w:rPr>
        <w:t>Οι ώρες των πτήσεων είναι  :</w:t>
      </w:r>
    </w:p>
    <w:p w:rsidR="00C90BFF" w:rsidRPr="00C90BFF" w:rsidRDefault="00C90BFF" w:rsidP="00C90BFF">
      <w:pPr>
        <w:ind w:left="360"/>
        <w:jc w:val="center"/>
        <w:rPr>
          <w:rFonts w:ascii="Tahoma" w:hAnsi="Tahoma" w:cs="Tahoma"/>
          <w:b/>
          <w:sz w:val="32"/>
          <w:szCs w:val="3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78"/>
      </w:tblGrid>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rPr>
              <w:t>27/</w:t>
            </w:r>
            <w:r w:rsidRPr="00C90BFF">
              <w:rPr>
                <w:rFonts w:ascii="Tahoma" w:hAnsi="Tahoma" w:cs="Tahoma"/>
                <w:b/>
                <w:lang w:val="en-GB"/>
              </w:rPr>
              <w:t>01</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30/01</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8.30-00.25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30/01</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w:t>
            </w:r>
            <w:r w:rsidRPr="00C90BFF">
              <w:rPr>
                <w:rFonts w:ascii="Tahoma" w:hAnsi="Tahoma" w:cs="Tahoma"/>
                <w:b/>
                <w:lang w:val="en-GB"/>
              </w:rPr>
              <w:t>11.35-17.35</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02/02</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10.</w:t>
            </w:r>
            <w:r w:rsidRPr="00C90BFF">
              <w:rPr>
                <w:rFonts w:ascii="Tahoma" w:hAnsi="Tahoma" w:cs="Tahoma"/>
                <w:b/>
                <w:lang w:val="en-GB"/>
              </w:rPr>
              <w:t>55-17.45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03/02</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06/02</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8.30-00.25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07/02</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10/02</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10/02</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13/02</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8.30-00.25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14/02</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17/02</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16/02</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19/02</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19/02</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23/02</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22/02</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w:t>
            </w:r>
            <w:r w:rsidRPr="00C90BFF">
              <w:rPr>
                <w:rFonts w:ascii="Tahoma" w:hAnsi="Tahoma" w:cs="Tahoma"/>
                <w:b/>
                <w:lang w:val="en-GB"/>
              </w:rPr>
              <w:t>13.20-17.35</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25/02</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25/02</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28/02</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28/02</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03/03</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02/03</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05/03</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07/03</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10/03</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0.55-15.50</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09/03</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12/03</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12/03</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16/03</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0.55-15.50</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16/03</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19/03</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lastRenderedPageBreak/>
              <w:t>17/03</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21/03</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0.55-15.50</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20/03</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w:t>
            </w:r>
            <w:r w:rsidRPr="00C90BFF">
              <w:rPr>
                <w:rFonts w:ascii="Tahoma" w:hAnsi="Tahoma" w:cs="Tahoma"/>
                <w:b/>
                <w:lang w:val="en-GB"/>
              </w:rPr>
              <w:t>13.20-17.35</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23/03</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0.55-15.50</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23/03</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w:t>
            </w:r>
            <w:r w:rsidRPr="00C90BFF">
              <w:rPr>
                <w:rFonts w:ascii="Tahoma" w:hAnsi="Tahoma" w:cs="Tahoma"/>
                <w:b/>
                <w:lang w:val="en-GB"/>
              </w:rPr>
              <w:t>11.35-17.35</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26/03</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0.55-15.50</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25/03</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29/03</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1.40-17.45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30/03</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6.00-10.40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03/04</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1.40-17.45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02/04</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05/04</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1.40-17.45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07/04</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10/04</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1.40-17.45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10/04</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13/04</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1.40-17.45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11/04</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14/04</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1.40-17.45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13/04</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16/04</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1.40-17.45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16/04</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19/04</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1.40-17.45</w:t>
            </w:r>
          </w:p>
        </w:tc>
      </w:tr>
      <w:tr w:rsidR="00C90BFF" w:rsidRPr="00C90BFF" w:rsidTr="00BE36EE">
        <w:tc>
          <w:tcPr>
            <w:tcW w:w="4644"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18/04</w:t>
            </w:r>
            <w:r w:rsidRPr="00C90BFF">
              <w:rPr>
                <w:rFonts w:ascii="Tahoma" w:hAnsi="Tahoma" w:cs="Tahoma"/>
                <w:b/>
              </w:rPr>
              <w:t xml:space="preserve">   </w:t>
            </w:r>
            <w:r w:rsidRPr="00C90BFF">
              <w:rPr>
                <w:rFonts w:ascii="Tahoma" w:hAnsi="Tahoma" w:cs="Tahoma"/>
                <w:lang w:val="en-GB"/>
              </w:rPr>
              <w:t>HER-ATH-VIE</w:t>
            </w:r>
            <w:r w:rsidRPr="00C90BFF">
              <w:rPr>
                <w:rFonts w:ascii="Tahoma" w:hAnsi="Tahoma" w:cs="Tahoma"/>
              </w:rPr>
              <w:t xml:space="preserve">  </w:t>
            </w:r>
            <w:r w:rsidRPr="00C90BFF">
              <w:rPr>
                <w:rFonts w:ascii="Tahoma" w:hAnsi="Tahoma" w:cs="Tahoma"/>
                <w:b/>
              </w:rPr>
              <w:t xml:space="preserve"> 0</w:t>
            </w:r>
            <w:r w:rsidRPr="00C90BFF">
              <w:rPr>
                <w:rFonts w:ascii="Tahoma" w:hAnsi="Tahoma" w:cs="Tahoma"/>
                <w:b/>
                <w:lang w:val="en-GB"/>
              </w:rPr>
              <w:t>6.00-10.00</w:t>
            </w:r>
          </w:p>
        </w:tc>
        <w:tc>
          <w:tcPr>
            <w:tcW w:w="4678" w:type="dxa"/>
            <w:tcBorders>
              <w:top w:val="single" w:sz="4" w:space="0" w:color="auto"/>
              <w:left w:val="single" w:sz="4" w:space="0" w:color="auto"/>
              <w:bottom w:val="single" w:sz="4" w:space="0" w:color="auto"/>
              <w:right w:val="single" w:sz="4" w:space="0" w:color="auto"/>
            </w:tcBorders>
          </w:tcPr>
          <w:p w:rsidR="00C90BFF" w:rsidRPr="00C90BFF" w:rsidRDefault="00C90BFF" w:rsidP="00BE36EE">
            <w:pPr>
              <w:jc w:val="center"/>
              <w:rPr>
                <w:rFonts w:ascii="Tahoma" w:hAnsi="Tahoma" w:cs="Tahoma"/>
                <w:lang w:val="en-GB"/>
              </w:rPr>
            </w:pPr>
            <w:r w:rsidRPr="00C90BFF">
              <w:rPr>
                <w:rFonts w:ascii="Tahoma" w:hAnsi="Tahoma" w:cs="Tahoma"/>
                <w:b/>
                <w:lang w:val="en-GB"/>
              </w:rPr>
              <w:t>21/04</w:t>
            </w:r>
            <w:r w:rsidRPr="00C90BFF">
              <w:rPr>
                <w:rFonts w:ascii="Tahoma" w:hAnsi="Tahoma" w:cs="Tahoma"/>
              </w:rPr>
              <w:t xml:space="preserve">   </w:t>
            </w:r>
            <w:r w:rsidRPr="00C90BFF">
              <w:rPr>
                <w:rFonts w:ascii="Tahoma" w:hAnsi="Tahoma" w:cs="Tahoma"/>
                <w:lang w:val="en-GB"/>
              </w:rPr>
              <w:t>VIE-ATH-HER</w:t>
            </w:r>
            <w:r w:rsidRPr="00C90BFF">
              <w:rPr>
                <w:rFonts w:ascii="Tahoma" w:hAnsi="Tahoma" w:cs="Tahoma"/>
              </w:rPr>
              <w:t xml:space="preserve">  </w:t>
            </w:r>
            <w:r w:rsidRPr="00C90BFF">
              <w:rPr>
                <w:rFonts w:ascii="Tahoma" w:hAnsi="Tahoma" w:cs="Tahoma"/>
                <w:b/>
              </w:rPr>
              <w:t>1</w:t>
            </w:r>
            <w:r w:rsidRPr="00C90BFF">
              <w:rPr>
                <w:rFonts w:ascii="Tahoma" w:hAnsi="Tahoma" w:cs="Tahoma"/>
                <w:b/>
                <w:lang w:val="en-GB"/>
              </w:rPr>
              <w:t>1.40-17.45</w:t>
            </w:r>
          </w:p>
        </w:tc>
      </w:tr>
    </w:tbl>
    <w:p w:rsidR="00C90BFF" w:rsidRPr="001772FF" w:rsidRDefault="00C90BFF" w:rsidP="00C90BFF">
      <w:pPr>
        <w:jc w:val="center"/>
        <w:rPr>
          <w:rFonts w:asciiTheme="minorHAnsi" w:hAnsiTheme="minorHAnsi" w:cstheme="minorHAnsi"/>
          <w:b/>
          <w:sz w:val="48"/>
          <w:szCs w:val="48"/>
        </w:rPr>
      </w:pPr>
    </w:p>
    <w:sectPr w:rsidR="00C90BFF" w:rsidRPr="001772FF" w:rsidSect="00A07ACE">
      <w:headerReference w:type="default" r:id="rId7"/>
      <w:pgSz w:w="11906" w:h="16838" w:code="9"/>
      <w:pgMar w:top="924" w:right="849" w:bottom="1276" w:left="426"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467" w:rsidRDefault="00D22467">
      <w:r>
        <w:separator/>
      </w:r>
    </w:p>
  </w:endnote>
  <w:endnote w:type="continuationSeparator" w:id="1">
    <w:p w:rsidR="00D22467" w:rsidRDefault="00D224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467" w:rsidRDefault="00D22467">
      <w:r>
        <w:separator/>
      </w:r>
    </w:p>
  </w:footnote>
  <w:footnote w:type="continuationSeparator" w:id="1">
    <w:p w:rsidR="00D22467" w:rsidRDefault="00D22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115CD9">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115CD9">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0330490"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Default="00C0337E">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C0337E" w:rsidRPr="00861DE1" w:rsidRDefault="00C0337E">
    <w:pPr>
      <w:ind w:left="1843"/>
      <w:jc w:val="both"/>
      <w:rPr>
        <w:rFonts w:ascii="Georgia" w:hAnsi="Georgia"/>
        <w:b/>
        <w:i/>
        <w:sz w:val="24"/>
        <w:szCs w:val="24"/>
        <w:lang w:val="en-GB"/>
      </w:rPr>
    </w:pPr>
    <w:r>
      <w:rPr>
        <w:rFonts w:ascii="Georgia" w:hAnsi="Georgia"/>
        <w:b/>
        <w:i/>
        <w:sz w:val="24"/>
        <w:szCs w:val="24"/>
        <w:lang w:val="fr-FR"/>
      </w:rPr>
      <w:t xml:space="preserve">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p>
  <w:p w:rsidR="00C0337E" w:rsidRDefault="00115CD9">
    <w:pPr>
      <w:ind w:left="1843"/>
      <w:jc w:val="both"/>
      <w:rPr>
        <w:rFonts w:ascii="Georgia" w:hAnsi="Georgia"/>
        <w:i/>
        <w:sz w:val="32"/>
        <w:szCs w:val="32"/>
        <w:lang w:val="de-DE"/>
      </w:rPr>
    </w:pPr>
    <w:r w:rsidRPr="00115CD9">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01A42D5A"/>
    <w:multiLevelType w:val="multilevel"/>
    <w:tmpl w:val="381A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AD7298"/>
    <w:multiLevelType w:val="hybridMultilevel"/>
    <w:tmpl w:val="0AA25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33009A4"/>
    <w:multiLevelType w:val="hybridMultilevel"/>
    <w:tmpl w:val="0BA64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BE6230B"/>
    <w:multiLevelType w:val="hybridMultilevel"/>
    <w:tmpl w:val="421229A6"/>
    <w:lvl w:ilvl="0" w:tplc="611E2346">
      <w:start w:val="1"/>
      <w:numFmt w:val="bullet"/>
      <w:lvlText w:val="×"/>
      <w:lvlJc w:val="left"/>
      <w:rPr>
        <w:rFonts w:ascii="Tahoma" w:hAnsi="Tahoma"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49D70AA"/>
    <w:multiLevelType w:val="hybridMultilevel"/>
    <w:tmpl w:val="9E467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8720689"/>
    <w:multiLevelType w:val="hybridMultilevel"/>
    <w:tmpl w:val="C9D44F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1480194"/>
    <w:multiLevelType w:val="multilevel"/>
    <w:tmpl w:val="614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1A703A"/>
    <w:multiLevelType w:val="multilevel"/>
    <w:tmpl w:val="6A9EAD6E"/>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4D6B50"/>
    <w:multiLevelType w:val="hybridMultilevel"/>
    <w:tmpl w:val="2A7053BC"/>
    <w:lvl w:ilvl="0" w:tplc="214E0FE0">
      <w:start w:val="1"/>
      <w:numFmt w:val="bullet"/>
      <w:lvlText w:val=""/>
      <w:lvlJc w:val="left"/>
      <w:rPr>
        <w:rFonts w:ascii="Symbol" w:hAnsi="Symbol"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DB563C4"/>
    <w:multiLevelType w:val="hybridMultilevel"/>
    <w:tmpl w:val="2EA6DF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515B5F49"/>
    <w:multiLevelType w:val="hybridMultilevel"/>
    <w:tmpl w:val="DACA2BCC"/>
    <w:lvl w:ilvl="0" w:tplc="257204EA">
      <w:start w:val="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2EF5046"/>
    <w:multiLevelType w:val="hybridMultilevel"/>
    <w:tmpl w:val="C7A0D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5">
    <w:nsid w:val="56BC25D3"/>
    <w:multiLevelType w:val="multilevel"/>
    <w:tmpl w:val="885CC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D1E44"/>
    <w:multiLevelType w:val="hybridMultilevel"/>
    <w:tmpl w:val="B7B2AC2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711F0486"/>
    <w:multiLevelType w:val="hybridMultilevel"/>
    <w:tmpl w:val="889C461A"/>
    <w:lvl w:ilvl="0" w:tplc="611E234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B472CD3"/>
    <w:multiLevelType w:val="hybridMultilevel"/>
    <w:tmpl w:val="0ED2D6A0"/>
    <w:lvl w:ilvl="0" w:tplc="76CCE04A">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num w:numId="1">
    <w:abstractNumId w:val="4"/>
  </w:num>
  <w:num w:numId="2">
    <w:abstractNumId w:val="7"/>
  </w:num>
  <w:num w:numId="3">
    <w:abstractNumId w:val="2"/>
  </w:num>
  <w:num w:numId="4">
    <w:abstractNumId w:val="9"/>
  </w:num>
  <w:num w:numId="5">
    <w:abstractNumId w:val="15"/>
  </w:num>
  <w:num w:numId="6">
    <w:abstractNumId w:val="10"/>
  </w:num>
  <w:num w:numId="7">
    <w:abstractNumId w:val="17"/>
  </w:num>
  <w:num w:numId="8">
    <w:abstractNumId w:val="13"/>
  </w:num>
  <w:num w:numId="9">
    <w:abstractNumId w:val="6"/>
  </w:num>
  <w:num w:numId="10">
    <w:abstractNumId w:val="11"/>
  </w:num>
  <w:num w:numId="11">
    <w:abstractNumId w:val="18"/>
  </w:num>
  <w:num w:numId="12">
    <w:abstractNumId w:val="16"/>
  </w:num>
  <w:num w:numId="13">
    <w:abstractNumId w:val="5"/>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
  </w:num>
  <w:num w:numId="19">
    <w:abstractNumId w:val="3"/>
  </w:num>
  <w:num w:numId="2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stylePaneFormatFilter w:val="3F01"/>
  <w:defaultTabStop w:val="720"/>
  <w:noPunctuationKerning/>
  <w:characterSpacingControl w:val="doNotCompress"/>
  <w:hdrShapeDefaults>
    <o:shapedefaults v:ext="edit" spidmax="60418"/>
    <o:shapelayout v:ext="edit">
      <o:idmap v:ext="edit" data="1"/>
    </o:shapelayout>
  </w:hdrShapeDefaults>
  <w:footnotePr>
    <w:footnote w:id="0"/>
    <w:footnote w:id="1"/>
  </w:footnotePr>
  <w:endnotePr>
    <w:endnote w:id="0"/>
    <w:endnote w:id="1"/>
  </w:endnotePr>
  <w:compat/>
  <w:rsids>
    <w:rsidRoot w:val="002A45E6"/>
    <w:rsid w:val="00007044"/>
    <w:rsid w:val="000145E6"/>
    <w:rsid w:val="00017A0A"/>
    <w:rsid w:val="00032468"/>
    <w:rsid w:val="000366F8"/>
    <w:rsid w:val="00044E87"/>
    <w:rsid w:val="000510E2"/>
    <w:rsid w:val="000511B5"/>
    <w:rsid w:val="00055396"/>
    <w:rsid w:val="00070120"/>
    <w:rsid w:val="000724D9"/>
    <w:rsid w:val="000748E9"/>
    <w:rsid w:val="00086C68"/>
    <w:rsid w:val="000A0234"/>
    <w:rsid w:val="000A5F12"/>
    <w:rsid w:val="000B12B6"/>
    <w:rsid w:val="000B2553"/>
    <w:rsid w:val="000B4186"/>
    <w:rsid w:val="000C6943"/>
    <w:rsid w:val="000D3B18"/>
    <w:rsid w:val="000E548F"/>
    <w:rsid w:val="000E5C01"/>
    <w:rsid w:val="00103C62"/>
    <w:rsid w:val="00104B51"/>
    <w:rsid w:val="00115CD9"/>
    <w:rsid w:val="00124575"/>
    <w:rsid w:val="00127436"/>
    <w:rsid w:val="001306DA"/>
    <w:rsid w:val="0013085B"/>
    <w:rsid w:val="001308CF"/>
    <w:rsid w:val="00132340"/>
    <w:rsid w:val="001400E3"/>
    <w:rsid w:val="00141426"/>
    <w:rsid w:val="001416E6"/>
    <w:rsid w:val="001453E7"/>
    <w:rsid w:val="001506B4"/>
    <w:rsid w:val="00153234"/>
    <w:rsid w:val="00153EC9"/>
    <w:rsid w:val="001545AF"/>
    <w:rsid w:val="001645FF"/>
    <w:rsid w:val="00175EF8"/>
    <w:rsid w:val="00176F89"/>
    <w:rsid w:val="001772FF"/>
    <w:rsid w:val="001810E1"/>
    <w:rsid w:val="001811FD"/>
    <w:rsid w:val="00185FCB"/>
    <w:rsid w:val="001915ED"/>
    <w:rsid w:val="00195782"/>
    <w:rsid w:val="001A6A1E"/>
    <w:rsid w:val="001E2608"/>
    <w:rsid w:val="001E5328"/>
    <w:rsid w:val="001E5C89"/>
    <w:rsid w:val="001F0500"/>
    <w:rsid w:val="00205ED6"/>
    <w:rsid w:val="0020619B"/>
    <w:rsid w:val="00207655"/>
    <w:rsid w:val="002157B2"/>
    <w:rsid w:val="00216A76"/>
    <w:rsid w:val="00217956"/>
    <w:rsid w:val="00240A42"/>
    <w:rsid w:val="0025388A"/>
    <w:rsid w:val="0025405C"/>
    <w:rsid w:val="00255AD9"/>
    <w:rsid w:val="002575E6"/>
    <w:rsid w:val="00260EB3"/>
    <w:rsid w:val="00261DFB"/>
    <w:rsid w:val="00274B26"/>
    <w:rsid w:val="00276E25"/>
    <w:rsid w:val="0028228F"/>
    <w:rsid w:val="002828BA"/>
    <w:rsid w:val="00295F29"/>
    <w:rsid w:val="002A45E6"/>
    <w:rsid w:val="002A68A4"/>
    <w:rsid w:val="002A78FE"/>
    <w:rsid w:val="002B4DAD"/>
    <w:rsid w:val="002B5C7D"/>
    <w:rsid w:val="002C5C29"/>
    <w:rsid w:val="002C77EE"/>
    <w:rsid w:val="002D4AE7"/>
    <w:rsid w:val="002D567B"/>
    <w:rsid w:val="002D7DC4"/>
    <w:rsid w:val="002F1573"/>
    <w:rsid w:val="003161A2"/>
    <w:rsid w:val="00326DDF"/>
    <w:rsid w:val="00330749"/>
    <w:rsid w:val="00334BC2"/>
    <w:rsid w:val="00337A74"/>
    <w:rsid w:val="003426BA"/>
    <w:rsid w:val="0035327E"/>
    <w:rsid w:val="003571E2"/>
    <w:rsid w:val="003629C1"/>
    <w:rsid w:val="003756DC"/>
    <w:rsid w:val="0037669F"/>
    <w:rsid w:val="003775BA"/>
    <w:rsid w:val="0038123E"/>
    <w:rsid w:val="00381B49"/>
    <w:rsid w:val="00386ABB"/>
    <w:rsid w:val="003A28DB"/>
    <w:rsid w:val="003A59A5"/>
    <w:rsid w:val="003A7D07"/>
    <w:rsid w:val="003A7F8E"/>
    <w:rsid w:val="003B1F60"/>
    <w:rsid w:val="003B76E6"/>
    <w:rsid w:val="003D7E5C"/>
    <w:rsid w:val="003F21F0"/>
    <w:rsid w:val="0040620B"/>
    <w:rsid w:val="00412BE6"/>
    <w:rsid w:val="004166F0"/>
    <w:rsid w:val="00416D3E"/>
    <w:rsid w:val="00427B67"/>
    <w:rsid w:val="0043346C"/>
    <w:rsid w:val="00435098"/>
    <w:rsid w:val="00441426"/>
    <w:rsid w:val="00442D1F"/>
    <w:rsid w:val="00447A7C"/>
    <w:rsid w:val="00464FC8"/>
    <w:rsid w:val="0047561D"/>
    <w:rsid w:val="00485102"/>
    <w:rsid w:val="004906E2"/>
    <w:rsid w:val="004927C7"/>
    <w:rsid w:val="00495383"/>
    <w:rsid w:val="00495D89"/>
    <w:rsid w:val="004970FC"/>
    <w:rsid w:val="004A6D18"/>
    <w:rsid w:val="004D6B0B"/>
    <w:rsid w:val="004E0DEB"/>
    <w:rsid w:val="004F0945"/>
    <w:rsid w:val="00502D73"/>
    <w:rsid w:val="005069DC"/>
    <w:rsid w:val="00510FD3"/>
    <w:rsid w:val="00532DF7"/>
    <w:rsid w:val="00536BDF"/>
    <w:rsid w:val="00544109"/>
    <w:rsid w:val="00547012"/>
    <w:rsid w:val="00555AC3"/>
    <w:rsid w:val="0057319F"/>
    <w:rsid w:val="00590949"/>
    <w:rsid w:val="005A5C50"/>
    <w:rsid w:val="005D35FE"/>
    <w:rsid w:val="005E04BB"/>
    <w:rsid w:val="006039CD"/>
    <w:rsid w:val="006060F5"/>
    <w:rsid w:val="0060656D"/>
    <w:rsid w:val="00614A4E"/>
    <w:rsid w:val="00617E45"/>
    <w:rsid w:val="0064665E"/>
    <w:rsid w:val="00651895"/>
    <w:rsid w:val="00653F5E"/>
    <w:rsid w:val="006542AA"/>
    <w:rsid w:val="00666830"/>
    <w:rsid w:val="0068064A"/>
    <w:rsid w:val="00692034"/>
    <w:rsid w:val="006935F9"/>
    <w:rsid w:val="006B297C"/>
    <w:rsid w:val="006B3495"/>
    <w:rsid w:val="006B3945"/>
    <w:rsid w:val="006B5FB3"/>
    <w:rsid w:val="006C56CE"/>
    <w:rsid w:val="006D188D"/>
    <w:rsid w:val="006D31DE"/>
    <w:rsid w:val="006D563A"/>
    <w:rsid w:val="006E1A38"/>
    <w:rsid w:val="006F33C4"/>
    <w:rsid w:val="006F5FAD"/>
    <w:rsid w:val="006F61A7"/>
    <w:rsid w:val="006F72E1"/>
    <w:rsid w:val="00701EB7"/>
    <w:rsid w:val="00702B43"/>
    <w:rsid w:val="00714533"/>
    <w:rsid w:val="00727C8D"/>
    <w:rsid w:val="00736323"/>
    <w:rsid w:val="00743F8E"/>
    <w:rsid w:val="00753B97"/>
    <w:rsid w:val="007615DD"/>
    <w:rsid w:val="00772C8F"/>
    <w:rsid w:val="00773C31"/>
    <w:rsid w:val="0077792F"/>
    <w:rsid w:val="00777FCB"/>
    <w:rsid w:val="007808C7"/>
    <w:rsid w:val="00782749"/>
    <w:rsid w:val="0079633C"/>
    <w:rsid w:val="007A0586"/>
    <w:rsid w:val="007A4B09"/>
    <w:rsid w:val="007C0ADD"/>
    <w:rsid w:val="007C62C1"/>
    <w:rsid w:val="007E5C7D"/>
    <w:rsid w:val="007F4909"/>
    <w:rsid w:val="008022F0"/>
    <w:rsid w:val="00803F30"/>
    <w:rsid w:val="00812FE0"/>
    <w:rsid w:val="00816168"/>
    <w:rsid w:val="0082130B"/>
    <w:rsid w:val="0082180B"/>
    <w:rsid w:val="00830021"/>
    <w:rsid w:val="00831B3B"/>
    <w:rsid w:val="00831B7B"/>
    <w:rsid w:val="00832459"/>
    <w:rsid w:val="00832933"/>
    <w:rsid w:val="008335A0"/>
    <w:rsid w:val="008424C5"/>
    <w:rsid w:val="00861DE1"/>
    <w:rsid w:val="00870CCB"/>
    <w:rsid w:val="00872FEB"/>
    <w:rsid w:val="00885A16"/>
    <w:rsid w:val="008A5528"/>
    <w:rsid w:val="008B03B5"/>
    <w:rsid w:val="008C17F2"/>
    <w:rsid w:val="008C2033"/>
    <w:rsid w:val="008C59D5"/>
    <w:rsid w:val="008D37E1"/>
    <w:rsid w:val="008D6275"/>
    <w:rsid w:val="008E27D6"/>
    <w:rsid w:val="00905E89"/>
    <w:rsid w:val="00924FDD"/>
    <w:rsid w:val="00925D1D"/>
    <w:rsid w:val="00934B26"/>
    <w:rsid w:val="0095085B"/>
    <w:rsid w:val="0096216C"/>
    <w:rsid w:val="00964036"/>
    <w:rsid w:val="009668B1"/>
    <w:rsid w:val="00973E03"/>
    <w:rsid w:val="0098012A"/>
    <w:rsid w:val="009865A7"/>
    <w:rsid w:val="00994D72"/>
    <w:rsid w:val="009B29D9"/>
    <w:rsid w:val="009B2F2F"/>
    <w:rsid w:val="009B51EA"/>
    <w:rsid w:val="009B546C"/>
    <w:rsid w:val="009B7ABA"/>
    <w:rsid w:val="009C542C"/>
    <w:rsid w:val="009E08DE"/>
    <w:rsid w:val="009E31BF"/>
    <w:rsid w:val="009F128B"/>
    <w:rsid w:val="009F1E7C"/>
    <w:rsid w:val="00A07ACE"/>
    <w:rsid w:val="00A26364"/>
    <w:rsid w:val="00A30102"/>
    <w:rsid w:val="00A3246D"/>
    <w:rsid w:val="00A3600A"/>
    <w:rsid w:val="00A37F3A"/>
    <w:rsid w:val="00A44EDD"/>
    <w:rsid w:val="00A4511F"/>
    <w:rsid w:val="00A536FD"/>
    <w:rsid w:val="00A55FD6"/>
    <w:rsid w:val="00A617B9"/>
    <w:rsid w:val="00A64C57"/>
    <w:rsid w:val="00A66560"/>
    <w:rsid w:val="00A70525"/>
    <w:rsid w:val="00A74E79"/>
    <w:rsid w:val="00A76F06"/>
    <w:rsid w:val="00A82E38"/>
    <w:rsid w:val="00A86BAE"/>
    <w:rsid w:val="00AA013D"/>
    <w:rsid w:val="00AB3307"/>
    <w:rsid w:val="00AC59A1"/>
    <w:rsid w:val="00AC6557"/>
    <w:rsid w:val="00AD574E"/>
    <w:rsid w:val="00AE4A70"/>
    <w:rsid w:val="00AE59AC"/>
    <w:rsid w:val="00AF07A5"/>
    <w:rsid w:val="00AF27DA"/>
    <w:rsid w:val="00B07FED"/>
    <w:rsid w:val="00B219C7"/>
    <w:rsid w:val="00B2676B"/>
    <w:rsid w:val="00B26BF5"/>
    <w:rsid w:val="00B355CC"/>
    <w:rsid w:val="00B35758"/>
    <w:rsid w:val="00B44FBE"/>
    <w:rsid w:val="00B5034D"/>
    <w:rsid w:val="00B51FC0"/>
    <w:rsid w:val="00B578D7"/>
    <w:rsid w:val="00B57A19"/>
    <w:rsid w:val="00B6149E"/>
    <w:rsid w:val="00B709B0"/>
    <w:rsid w:val="00B70ADB"/>
    <w:rsid w:val="00B81E12"/>
    <w:rsid w:val="00B872D1"/>
    <w:rsid w:val="00BA7718"/>
    <w:rsid w:val="00BB0CF8"/>
    <w:rsid w:val="00BC5A2F"/>
    <w:rsid w:val="00BC5D7B"/>
    <w:rsid w:val="00BC609B"/>
    <w:rsid w:val="00BD0AE4"/>
    <w:rsid w:val="00BD2903"/>
    <w:rsid w:val="00BD36E9"/>
    <w:rsid w:val="00BD5FA8"/>
    <w:rsid w:val="00BE2818"/>
    <w:rsid w:val="00BE3A7F"/>
    <w:rsid w:val="00BE57DC"/>
    <w:rsid w:val="00BE5A5D"/>
    <w:rsid w:val="00BF0B2A"/>
    <w:rsid w:val="00BF288B"/>
    <w:rsid w:val="00C0337E"/>
    <w:rsid w:val="00C248A8"/>
    <w:rsid w:val="00C3078E"/>
    <w:rsid w:val="00C47B6D"/>
    <w:rsid w:val="00C61971"/>
    <w:rsid w:val="00C77F1F"/>
    <w:rsid w:val="00C90BFF"/>
    <w:rsid w:val="00C93127"/>
    <w:rsid w:val="00C97D91"/>
    <w:rsid w:val="00CA7376"/>
    <w:rsid w:val="00CB1B72"/>
    <w:rsid w:val="00CD1133"/>
    <w:rsid w:val="00CD2A91"/>
    <w:rsid w:val="00CE24A4"/>
    <w:rsid w:val="00CE5A7E"/>
    <w:rsid w:val="00CF11AE"/>
    <w:rsid w:val="00CF1429"/>
    <w:rsid w:val="00D02BF0"/>
    <w:rsid w:val="00D0531A"/>
    <w:rsid w:val="00D1333D"/>
    <w:rsid w:val="00D13DE6"/>
    <w:rsid w:val="00D22467"/>
    <w:rsid w:val="00D23A89"/>
    <w:rsid w:val="00D26955"/>
    <w:rsid w:val="00D304C7"/>
    <w:rsid w:val="00D307FF"/>
    <w:rsid w:val="00D53C39"/>
    <w:rsid w:val="00D6477D"/>
    <w:rsid w:val="00D6782C"/>
    <w:rsid w:val="00D70A8B"/>
    <w:rsid w:val="00D7201B"/>
    <w:rsid w:val="00D73863"/>
    <w:rsid w:val="00D74918"/>
    <w:rsid w:val="00D87506"/>
    <w:rsid w:val="00DA33A8"/>
    <w:rsid w:val="00DB32BC"/>
    <w:rsid w:val="00DC6115"/>
    <w:rsid w:val="00DD026C"/>
    <w:rsid w:val="00DD730C"/>
    <w:rsid w:val="00DE6222"/>
    <w:rsid w:val="00DF0EAA"/>
    <w:rsid w:val="00DF1688"/>
    <w:rsid w:val="00E0051B"/>
    <w:rsid w:val="00E048D0"/>
    <w:rsid w:val="00E14B8A"/>
    <w:rsid w:val="00E2486F"/>
    <w:rsid w:val="00E24A27"/>
    <w:rsid w:val="00E329EE"/>
    <w:rsid w:val="00E33B56"/>
    <w:rsid w:val="00E3729A"/>
    <w:rsid w:val="00E6323D"/>
    <w:rsid w:val="00E7426F"/>
    <w:rsid w:val="00E75FB3"/>
    <w:rsid w:val="00E80A89"/>
    <w:rsid w:val="00E9025D"/>
    <w:rsid w:val="00E9694B"/>
    <w:rsid w:val="00EA0CC8"/>
    <w:rsid w:val="00EA5DA3"/>
    <w:rsid w:val="00EB1C50"/>
    <w:rsid w:val="00EB3F43"/>
    <w:rsid w:val="00EB4ED5"/>
    <w:rsid w:val="00EC79B7"/>
    <w:rsid w:val="00ED50F7"/>
    <w:rsid w:val="00EE4599"/>
    <w:rsid w:val="00EE78FC"/>
    <w:rsid w:val="00EF0B75"/>
    <w:rsid w:val="00EF1117"/>
    <w:rsid w:val="00F3390E"/>
    <w:rsid w:val="00F36744"/>
    <w:rsid w:val="00F46EA8"/>
    <w:rsid w:val="00F61B83"/>
    <w:rsid w:val="00F71C40"/>
    <w:rsid w:val="00F740A7"/>
    <w:rsid w:val="00F7797E"/>
    <w:rsid w:val="00F84993"/>
    <w:rsid w:val="00F85348"/>
    <w:rsid w:val="00F865BE"/>
    <w:rsid w:val="00FA29D7"/>
    <w:rsid w:val="00FB4C1F"/>
    <w:rsid w:val="00FC1B9B"/>
    <w:rsid w:val="00FC6C89"/>
    <w:rsid w:val="00FD767C"/>
    <w:rsid w:val="00FE49BC"/>
    <w:rsid w:val="00FF3770"/>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Char0">
    <w:name w:val="Τίτλος Char"/>
    <w:basedOn w:val="a0"/>
    <w:link w:val="a6"/>
    <w:locked/>
    <w:rsid w:val="00812FE0"/>
    <w:rPr>
      <w:b/>
      <w:bCs/>
      <w:sz w:val="32"/>
      <w:szCs w:val="22"/>
    </w:rPr>
  </w:style>
  <w:style w:type="character" w:customStyle="1" w:styleId="vjs-control-text">
    <w:name w:val="vjs-control-text"/>
    <w:basedOn w:val="a0"/>
    <w:rsid w:val="0043346C"/>
  </w:style>
  <w:style w:type="paragraph" w:customStyle="1" w:styleId="10">
    <w:name w:val="Παράγραφος λίστας1"/>
    <w:basedOn w:val="a"/>
    <w:rsid w:val="00C90BFF"/>
    <w:pPr>
      <w:ind w:left="720"/>
    </w:pPr>
    <w:rPr>
      <w:sz w:val="24"/>
      <w:szCs w:val="24"/>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4562784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104151324">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279798916">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398701244">
      <w:bodyDiv w:val="1"/>
      <w:marLeft w:val="0"/>
      <w:marRight w:val="0"/>
      <w:marTop w:val="0"/>
      <w:marBottom w:val="0"/>
      <w:divBdr>
        <w:top w:val="none" w:sz="0" w:space="0" w:color="auto"/>
        <w:left w:val="none" w:sz="0" w:space="0" w:color="auto"/>
        <w:bottom w:val="none" w:sz="0" w:space="0" w:color="auto"/>
        <w:right w:val="none" w:sz="0" w:space="0" w:color="auto"/>
      </w:divBdr>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69073535">
      <w:bodyDiv w:val="1"/>
      <w:marLeft w:val="0"/>
      <w:marRight w:val="0"/>
      <w:marTop w:val="0"/>
      <w:marBottom w:val="0"/>
      <w:divBdr>
        <w:top w:val="none" w:sz="0" w:space="0" w:color="auto"/>
        <w:left w:val="none" w:sz="0" w:space="0" w:color="auto"/>
        <w:bottom w:val="none" w:sz="0" w:space="0" w:color="auto"/>
        <w:right w:val="none" w:sz="0" w:space="0" w:color="auto"/>
      </w:divBdr>
      <w:divsChild>
        <w:div w:id="488985917">
          <w:marLeft w:val="0"/>
          <w:marRight w:val="0"/>
          <w:marTop w:val="100"/>
          <w:marBottom w:val="100"/>
          <w:divBdr>
            <w:top w:val="none" w:sz="0" w:space="0" w:color="auto"/>
            <w:left w:val="none" w:sz="0" w:space="0" w:color="auto"/>
            <w:bottom w:val="none" w:sz="0" w:space="0" w:color="auto"/>
            <w:right w:val="none" w:sz="0" w:space="0" w:color="auto"/>
          </w:divBdr>
          <w:divsChild>
            <w:div w:id="1029066291">
              <w:marLeft w:val="0"/>
              <w:marRight w:val="0"/>
              <w:marTop w:val="0"/>
              <w:marBottom w:val="0"/>
              <w:divBdr>
                <w:top w:val="none" w:sz="0" w:space="0" w:color="auto"/>
                <w:left w:val="none" w:sz="0" w:space="0" w:color="auto"/>
                <w:bottom w:val="none" w:sz="0" w:space="0" w:color="auto"/>
                <w:right w:val="none" w:sz="0" w:space="0" w:color="auto"/>
              </w:divBdr>
              <w:divsChild>
                <w:div w:id="1095328263">
                  <w:marLeft w:val="0"/>
                  <w:marRight w:val="0"/>
                  <w:marTop w:val="0"/>
                  <w:marBottom w:val="0"/>
                  <w:divBdr>
                    <w:top w:val="none" w:sz="0" w:space="0" w:color="auto"/>
                    <w:left w:val="none" w:sz="0" w:space="0" w:color="auto"/>
                    <w:bottom w:val="none" w:sz="0" w:space="0" w:color="auto"/>
                    <w:right w:val="none" w:sz="0" w:space="0" w:color="auto"/>
                  </w:divBdr>
                  <w:divsChild>
                    <w:div w:id="2107723092">
                      <w:marLeft w:val="0"/>
                      <w:marRight w:val="0"/>
                      <w:marTop w:val="0"/>
                      <w:marBottom w:val="0"/>
                      <w:divBdr>
                        <w:top w:val="none" w:sz="0" w:space="0" w:color="auto"/>
                        <w:left w:val="none" w:sz="0" w:space="0" w:color="auto"/>
                        <w:bottom w:val="none" w:sz="0" w:space="0" w:color="auto"/>
                        <w:right w:val="none" w:sz="0" w:space="0" w:color="auto"/>
                      </w:divBdr>
                      <w:divsChild>
                        <w:div w:id="289018541">
                          <w:marLeft w:val="0"/>
                          <w:marRight w:val="0"/>
                          <w:marTop w:val="0"/>
                          <w:marBottom w:val="0"/>
                          <w:divBdr>
                            <w:top w:val="none" w:sz="0" w:space="0" w:color="auto"/>
                            <w:left w:val="none" w:sz="0" w:space="0" w:color="auto"/>
                            <w:bottom w:val="none" w:sz="0" w:space="0" w:color="auto"/>
                            <w:right w:val="none" w:sz="0" w:space="0" w:color="auto"/>
                          </w:divBdr>
                          <w:divsChild>
                            <w:div w:id="1792700828">
                              <w:marLeft w:val="0"/>
                              <w:marRight w:val="0"/>
                              <w:marTop w:val="0"/>
                              <w:marBottom w:val="0"/>
                              <w:divBdr>
                                <w:top w:val="none" w:sz="0" w:space="0" w:color="auto"/>
                                <w:left w:val="none" w:sz="0" w:space="0" w:color="auto"/>
                                <w:bottom w:val="none" w:sz="0" w:space="0" w:color="auto"/>
                                <w:right w:val="none" w:sz="0" w:space="0" w:color="auto"/>
                              </w:divBdr>
                              <w:divsChild>
                                <w:div w:id="223639109">
                                  <w:marLeft w:val="0"/>
                                  <w:marRight w:val="0"/>
                                  <w:marTop w:val="0"/>
                                  <w:marBottom w:val="0"/>
                                  <w:divBdr>
                                    <w:top w:val="none" w:sz="0" w:space="0" w:color="auto"/>
                                    <w:left w:val="none" w:sz="0" w:space="0" w:color="auto"/>
                                    <w:bottom w:val="none" w:sz="0" w:space="0" w:color="auto"/>
                                    <w:right w:val="none" w:sz="0" w:space="0" w:color="auto"/>
                                  </w:divBdr>
                                </w:div>
                                <w:div w:id="1433744912">
                                  <w:marLeft w:val="0"/>
                                  <w:marRight w:val="0"/>
                                  <w:marTop w:val="0"/>
                                  <w:marBottom w:val="0"/>
                                  <w:divBdr>
                                    <w:top w:val="none" w:sz="0" w:space="0" w:color="auto"/>
                                    <w:left w:val="none" w:sz="0" w:space="0" w:color="auto"/>
                                    <w:bottom w:val="none" w:sz="0" w:space="0" w:color="auto"/>
                                    <w:right w:val="none" w:sz="0" w:space="0" w:color="auto"/>
                                  </w:divBdr>
                                </w:div>
                                <w:div w:id="2446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358625">
          <w:marLeft w:val="0"/>
          <w:marRight w:val="0"/>
          <w:marTop w:val="0"/>
          <w:marBottom w:val="0"/>
          <w:divBdr>
            <w:top w:val="none" w:sz="0" w:space="0" w:color="auto"/>
            <w:left w:val="none" w:sz="0" w:space="0" w:color="auto"/>
            <w:bottom w:val="none" w:sz="0" w:space="0" w:color="auto"/>
            <w:right w:val="none" w:sz="0" w:space="0" w:color="auto"/>
          </w:divBdr>
          <w:divsChild>
            <w:div w:id="776869059">
              <w:marLeft w:val="0"/>
              <w:marRight w:val="0"/>
              <w:marTop w:val="0"/>
              <w:marBottom w:val="0"/>
              <w:divBdr>
                <w:top w:val="none" w:sz="0" w:space="0" w:color="auto"/>
                <w:left w:val="none" w:sz="0" w:space="0" w:color="auto"/>
                <w:bottom w:val="none" w:sz="0" w:space="0" w:color="auto"/>
                <w:right w:val="none" w:sz="0" w:space="0" w:color="auto"/>
              </w:divBdr>
              <w:divsChild>
                <w:div w:id="144248254">
                  <w:marLeft w:val="0"/>
                  <w:marRight w:val="0"/>
                  <w:marTop w:val="0"/>
                  <w:marBottom w:val="0"/>
                  <w:divBdr>
                    <w:top w:val="none" w:sz="0" w:space="0" w:color="auto"/>
                    <w:left w:val="none" w:sz="0" w:space="0" w:color="auto"/>
                    <w:bottom w:val="none" w:sz="0" w:space="0" w:color="auto"/>
                    <w:right w:val="none" w:sz="0" w:space="0" w:color="auto"/>
                  </w:divBdr>
                  <w:divsChild>
                    <w:div w:id="661273201">
                      <w:marLeft w:val="0"/>
                      <w:marRight w:val="0"/>
                      <w:marTop w:val="0"/>
                      <w:marBottom w:val="0"/>
                      <w:divBdr>
                        <w:top w:val="none" w:sz="0" w:space="0" w:color="auto"/>
                        <w:left w:val="none" w:sz="0" w:space="0" w:color="auto"/>
                        <w:bottom w:val="none" w:sz="0" w:space="0" w:color="auto"/>
                        <w:right w:val="none" w:sz="0" w:space="0" w:color="auto"/>
                      </w:divBdr>
                      <w:divsChild>
                        <w:div w:id="8053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5657">
          <w:marLeft w:val="0"/>
          <w:marRight w:val="0"/>
          <w:marTop w:val="100"/>
          <w:marBottom w:val="100"/>
          <w:divBdr>
            <w:top w:val="none" w:sz="0" w:space="0" w:color="auto"/>
            <w:left w:val="none" w:sz="0" w:space="0" w:color="auto"/>
            <w:bottom w:val="none" w:sz="0" w:space="0" w:color="auto"/>
            <w:right w:val="none" w:sz="0" w:space="0" w:color="auto"/>
          </w:divBdr>
          <w:divsChild>
            <w:div w:id="811799258">
              <w:marLeft w:val="0"/>
              <w:marRight w:val="0"/>
              <w:marTop w:val="0"/>
              <w:marBottom w:val="0"/>
              <w:divBdr>
                <w:top w:val="none" w:sz="0" w:space="0" w:color="auto"/>
                <w:left w:val="none" w:sz="0" w:space="0" w:color="auto"/>
                <w:bottom w:val="none" w:sz="0" w:space="0" w:color="auto"/>
                <w:right w:val="none" w:sz="0" w:space="0" w:color="auto"/>
              </w:divBdr>
            </w:div>
          </w:divsChild>
        </w:div>
        <w:div w:id="2145347011">
          <w:marLeft w:val="0"/>
          <w:marRight w:val="0"/>
          <w:marTop w:val="0"/>
          <w:marBottom w:val="0"/>
          <w:divBdr>
            <w:top w:val="none" w:sz="0" w:space="0" w:color="auto"/>
            <w:left w:val="none" w:sz="0" w:space="0" w:color="auto"/>
            <w:bottom w:val="none" w:sz="0" w:space="0" w:color="auto"/>
            <w:right w:val="none" w:sz="0" w:space="0" w:color="auto"/>
          </w:divBdr>
          <w:divsChild>
            <w:div w:id="2083210371">
              <w:marLeft w:val="0"/>
              <w:marRight w:val="0"/>
              <w:marTop w:val="0"/>
              <w:marBottom w:val="0"/>
              <w:divBdr>
                <w:top w:val="none" w:sz="0" w:space="0" w:color="auto"/>
                <w:left w:val="none" w:sz="0" w:space="0" w:color="auto"/>
                <w:bottom w:val="none" w:sz="0" w:space="0" w:color="auto"/>
                <w:right w:val="none" w:sz="0" w:space="0" w:color="auto"/>
              </w:divBdr>
              <w:divsChild>
                <w:div w:id="664626343">
                  <w:marLeft w:val="0"/>
                  <w:marRight w:val="0"/>
                  <w:marTop w:val="0"/>
                  <w:marBottom w:val="0"/>
                  <w:divBdr>
                    <w:top w:val="none" w:sz="0" w:space="0" w:color="auto"/>
                    <w:left w:val="none" w:sz="0" w:space="0" w:color="auto"/>
                    <w:bottom w:val="none" w:sz="0" w:space="0" w:color="auto"/>
                    <w:right w:val="none" w:sz="0" w:space="0" w:color="auto"/>
                  </w:divBdr>
                  <w:divsChild>
                    <w:div w:id="397292378">
                      <w:marLeft w:val="0"/>
                      <w:marRight w:val="0"/>
                      <w:marTop w:val="0"/>
                      <w:marBottom w:val="0"/>
                      <w:divBdr>
                        <w:top w:val="none" w:sz="0" w:space="0" w:color="auto"/>
                        <w:left w:val="none" w:sz="0" w:space="0" w:color="auto"/>
                        <w:bottom w:val="none" w:sz="0" w:space="0" w:color="auto"/>
                        <w:right w:val="none" w:sz="0" w:space="0" w:color="auto"/>
                      </w:divBdr>
                      <w:divsChild>
                        <w:div w:id="20415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12000">
          <w:marLeft w:val="0"/>
          <w:marRight w:val="0"/>
          <w:marTop w:val="100"/>
          <w:marBottom w:val="100"/>
          <w:divBdr>
            <w:top w:val="none" w:sz="0" w:space="0" w:color="auto"/>
            <w:left w:val="none" w:sz="0" w:space="0" w:color="auto"/>
            <w:bottom w:val="none" w:sz="0" w:space="0" w:color="auto"/>
            <w:right w:val="none" w:sz="0" w:space="0" w:color="auto"/>
          </w:divBdr>
          <w:divsChild>
            <w:div w:id="227616258">
              <w:marLeft w:val="0"/>
              <w:marRight w:val="0"/>
              <w:marTop w:val="0"/>
              <w:marBottom w:val="0"/>
              <w:divBdr>
                <w:top w:val="none" w:sz="0" w:space="0" w:color="auto"/>
                <w:left w:val="none" w:sz="0" w:space="0" w:color="auto"/>
                <w:bottom w:val="none" w:sz="0" w:space="0" w:color="auto"/>
                <w:right w:val="none" w:sz="0" w:space="0" w:color="auto"/>
              </w:divBdr>
            </w:div>
          </w:divsChild>
        </w:div>
        <w:div w:id="189951306">
          <w:marLeft w:val="0"/>
          <w:marRight w:val="0"/>
          <w:marTop w:val="0"/>
          <w:marBottom w:val="0"/>
          <w:divBdr>
            <w:top w:val="none" w:sz="0" w:space="0" w:color="auto"/>
            <w:left w:val="none" w:sz="0" w:space="0" w:color="auto"/>
            <w:bottom w:val="none" w:sz="0" w:space="0" w:color="auto"/>
            <w:right w:val="none" w:sz="0" w:space="0" w:color="auto"/>
          </w:divBdr>
          <w:divsChild>
            <w:div w:id="1875606799">
              <w:marLeft w:val="0"/>
              <w:marRight w:val="0"/>
              <w:marTop w:val="0"/>
              <w:marBottom w:val="450"/>
              <w:divBdr>
                <w:top w:val="none" w:sz="0" w:space="0" w:color="auto"/>
                <w:left w:val="none" w:sz="0" w:space="0" w:color="auto"/>
                <w:bottom w:val="none" w:sz="0" w:space="0" w:color="auto"/>
                <w:right w:val="none" w:sz="0" w:space="0" w:color="auto"/>
              </w:divBdr>
              <w:divsChild>
                <w:div w:id="2104763671">
                  <w:marLeft w:val="0"/>
                  <w:marRight w:val="0"/>
                  <w:marTop w:val="0"/>
                  <w:marBottom w:val="0"/>
                  <w:divBdr>
                    <w:top w:val="none" w:sz="0" w:space="0" w:color="auto"/>
                    <w:left w:val="none" w:sz="0" w:space="0" w:color="auto"/>
                    <w:bottom w:val="none" w:sz="0" w:space="0" w:color="auto"/>
                    <w:right w:val="none" w:sz="0" w:space="0" w:color="auto"/>
                  </w:divBdr>
                </w:div>
              </w:divsChild>
            </w:div>
            <w:div w:id="1773668102">
              <w:marLeft w:val="0"/>
              <w:marRight w:val="0"/>
              <w:marTop w:val="0"/>
              <w:marBottom w:val="450"/>
              <w:divBdr>
                <w:top w:val="none" w:sz="0" w:space="0" w:color="auto"/>
                <w:left w:val="none" w:sz="0" w:space="0" w:color="auto"/>
                <w:bottom w:val="none" w:sz="0" w:space="0" w:color="auto"/>
                <w:right w:val="none" w:sz="0" w:space="0" w:color="auto"/>
              </w:divBdr>
              <w:divsChild>
                <w:div w:id="14380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6095">
          <w:marLeft w:val="0"/>
          <w:marRight w:val="0"/>
          <w:marTop w:val="100"/>
          <w:marBottom w:val="100"/>
          <w:divBdr>
            <w:top w:val="none" w:sz="0" w:space="0" w:color="auto"/>
            <w:left w:val="none" w:sz="0" w:space="0" w:color="auto"/>
            <w:bottom w:val="none" w:sz="0" w:space="0" w:color="auto"/>
            <w:right w:val="none" w:sz="0" w:space="0" w:color="auto"/>
          </w:divBdr>
          <w:divsChild>
            <w:div w:id="1237593738">
              <w:marLeft w:val="0"/>
              <w:marRight w:val="0"/>
              <w:marTop w:val="0"/>
              <w:marBottom w:val="0"/>
              <w:divBdr>
                <w:top w:val="none" w:sz="0" w:space="0" w:color="auto"/>
                <w:left w:val="none" w:sz="0" w:space="0" w:color="auto"/>
                <w:bottom w:val="none" w:sz="0" w:space="0" w:color="auto"/>
                <w:right w:val="none" w:sz="0" w:space="0" w:color="auto"/>
              </w:divBdr>
            </w:div>
          </w:divsChild>
        </w:div>
        <w:div w:id="827673726">
          <w:marLeft w:val="0"/>
          <w:marRight w:val="0"/>
          <w:marTop w:val="0"/>
          <w:marBottom w:val="0"/>
          <w:divBdr>
            <w:top w:val="none" w:sz="0" w:space="0" w:color="auto"/>
            <w:left w:val="none" w:sz="0" w:space="0" w:color="auto"/>
            <w:bottom w:val="none" w:sz="0" w:space="0" w:color="auto"/>
            <w:right w:val="none" w:sz="0" w:space="0" w:color="auto"/>
          </w:divBdr>
          <w:divsChild>
            <w:div w:id="1961643238">
              <w:marLeft w:val="0"/>
              <w:marRight w:val="0"/>
              <w:marTop w:val="0"/>
              <w:marBottom w:val="0"/>
              <w:divBdr>
                <w:top w:val="none" w:sz="0" w:space="0" w:color="auto"/>
                <w:left w:val="none" w:sz="0" w:space="0" w:color="auto"/>
                <w:bottom w:val="none" w:sz="0" w:space="0" w:color="auto"/>
                <w:right w:val="none" w:sz="0" w:space="0" w:color="auto"/>
              </w:divBdr>
              <w:divsChild>
                <w:div w:id="2012946424">
                  <w:marLeft w:val="0"/>
                  <w:marRight w:val="0"/>
                  <w:marTop w:val="0"/>
                  <w:marBottom w:val="0"/>
                  <w:divBdr>
                    <w:top w:val="none" w:sz="0" w:space="0" w:color="auto"/>
                    <w:left w:val="none" w:sz="0" w:space="0" w:color="auto"/>
                    <w:bottom w:val="none" w:sz="0" w:space="0" w:color="auto"/>
                    <w:right w:val="none" w:sz="0" w:space="0" w:color="auto"/>
                  </w:divBdr>
                  <w:divsChild>
                    <w:div w:id="1037312479">
                      <w:marLeft w:val="0"/>
                      <w:marRight w:val="0"/>
                      <w:marTop w:val="0"/>
                      <w:marBottom w:val="0"/>
                      <w:divBdr>
                        <w:top w:val="none" w:sz="0" w:space="0" w:color="auto"/>
                        <w:left w:val="none" w:sz="0" w:space="0" w:color="auto"/>
                        <w:bottom w:val="none" w:sz="0" w:space="0" w:color="auto"/>
                        <w:right w:val="none" w:sz="0" w:space="0" w:color="auto"/>
                      </w:divBdr>
                      <w:divsChild>
                        <w:div w:id="15913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71985">
          <w:marLeft w:val="0"/>
          <w:marRight w:val="0"/>
          <w:marTop w:val="100"/>
          <w:marBottom w:val="100"/>
          <w:divBdr>
            <w:top w:val="none" w:sz="0" w:space="0" w:color="auto"/>
            <w:left w:val="none" w:sz="0" w:space="0" w:color="auto"/>
            <w:bottom w:val="none" w:sz="0" w:space="0" w:color="auto"/>
            <w:right w:val="none" w:sz="0" w:space="0" w:color="auto"/>
          </w:divBdr>
          <w:divsChild>
            <w:div w:id="794983926">
              <w:marLeft w:val="0"/>
              <w:marRight w:val="0"/>
              <w:marTop w:val="0"/>
              <w:marBottom w:val="0"/>
              <w:divBdr>
                <w:top w:val="none" w:sz="0" w:space="0" w:color="auto"/>
                <w:left w:val="none" w:sz="0" w:space="0" w:color="auto"/>
                <w:bottom w:val="none" w:sz="0" w:space="0" w:color="auto"/>
                <w:right w:val="none" w:sz="0" w:space="0" w:color="auto"/>
              </w:divBdr>
            </w:div>
          </w:divsChild>
        </w:div>
        <w:div w:id="983896410">
          <w:marLeft w:val="0"/>
          <w:marRight w:val="0"/>
          <w:marTop w:val="0"/>
          <w:marBottom w:val="0"/>
          <w:divBdr>
            <w:top w:val="none" w:sz="0" w:space="0" w:color="auto"/>
            <w:left w:val="none" w:sz="0" w:space="0" w:color="auto"/>
            <w:bottom w:val="none" w:sz="0" w:space="0" w:color="auto"/>
            <w:right w:val="none" w:sz="0" w:space="0" w:color="auto"/>
          </w:divBdr>
          <w:divsChild>
            <w:div w:id="1679505413">
              <w:marLeft w:val="0"/>
              <w:marRight w:val="0"/>
              <w:marTop w:val="0"/>
              <w:marBottom w:val="0"/>
              <w:divBdr>
                <w:top w:val="none" w:sz="0" w:space="0" w:color="auto"/>
                <w:left w:val="none" w:sz="0" w:space="0" w:color="auto"/>
                <w:bottom w:val="none" w:sz="0" w:space="0" w:color="auto"/>
                <w:right w:val="none" w:sz="0" w:space="0" w:color="auto"/>
              </w:divBdr>
              <w:divsChild>
                <w:div w:id="1140222058">
                  <w:marLeft w:val="0"/>
                  <w:marRight w:val="0"/>
                  <w:marTop w:val="0"/>
                  <w:marBottom w:val="0"/>
                  <w:divBdr>
                    <w:top w:val="none" w:sz="0" w:space="0" w:color="auto"/>
                    <w:left w:val="none" w:sz="0" w:space="0" w:color="auto"/>
                    <w:bottom w:val="none" w:sz="0" w:space="0" w:color="auto"/>
                    <w:right w:val="none" w:sz="0" w:space="0" w:color="auto"/>
                  </w:divBdr>
                  <w:divsChild>
                    <w:div w:id="637417434">
                      <w:marLeft w:val="0"/>
                      <w:marRight w:val="0"/>
                      <w:marTop w:val="0"/>
                      <w:marBottom w:val="0"/>
                      <w:divBdr>
                        <w:top w:val="none" w:sz="0" w:space="0" w:color="auto"/>
                        <w:left w:val="none" w:sz="0" w:space="0" w:color="auto"/>
                        <w:bottom w:val="none" w:sz="0" w:space="0" w:color="auto"/>
                        <w:right w:val="none" w:sz="0" w:space="0" w:color="auto"/>
                      </w:divBdr>
                      <w:divsChild>
                        <w:div w:id="11632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64916">
          <w:marLeft w:val="0"/>
          <w:marRight w:val="0"/>
          <w:marTop w:val="0"/>
          <w:marBottom w:val="0"/>
          <w:divBdr>
            <w:top w:val="none" w:sz="0" w:space="0" w:color="auto"/>
            <w:left w:val="none" w:sz="0" w:space="0" w:color="auto"/>
            <w:bottom w:val="none" w:sz="0" w:space="0" w:color="auto"/>
            <w:right w:val="none" w:sz="0" w:space="0" w:color="auto"/>
          </w:divBdr>
          <w:divsChild>
            <w:div w:id="1734037146">
              <w:marLeft w:val="0"/>
              <w:marRight w:val="0"/>
              <w:marTop w:val="0"/>
              <w:marBottom w:val="450"/>
              <w:divBdr>
                <w:top w:val="none" w:sz="0" w:space="0" w:color="auto"/>
                <w:left w:val="none" w:sz="0" w:space="0" w:color="auto"/>
                <w:bottom w:val="none" w:sz="0" w:space="0" w:color="auto"/>
                <w:right w:val="none" w:sz="0" w:space="0" w:color="auto"/>
              </w:divBdr>
              <w:divsChild>
                <w:div w:id="912278739">
                  <w:marLeft w:val="0"/>
                  <w:marRight w:val="0"/>
                  <w:marTop w:val="0"/>
                  <w:marBottom w:val="0"/>
                  <w:divBdr>
                    <w:top w:val="none" w:sz="0" w:space="0" w:color="auto"/>
                    <w:left w:val="none" w:sz="0" w:space="0" w:color="auto"/>
                    <w:bottom w:val="none" w:sz="0" w:space="0" w:color="auto"/>
                    <w:right w:val="none" w:sz="0" w:space="0" w:color="auto"/>
                  </w:divBdr>
                </w:div>
              </w:divsChild>
            </w:div>
            <w:div w:id="757676537">
              <w:marLeft w:val="0"/>
              <w:marRight w:val="0"/>
              <w:marTop w:val="0"/>
              <w:marBottom w:val="450"/>
              <w:divBdr>
                <w:top w:val="none" w:sz="0" w:space="0" w:color="auto"/>
                <w:left w:val="none" w:sz="0" w:space="0" w:color="auto"/>
                <w:bottom w:val="none" w:sz="0" w:space="0" w:color="auto"/>
                <w:right w:val="none" w:sz="0" w:space="0" w:color="auto"/>
              </w:divBdr>
              <w:divsChild>
                <w:div w:id="4335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3912">
          <w:marLeft w:val="0"/>
          <w:marRight w:val="0"/>
          <w:marTop w:val="100"/>
          <w:marBottom w:val="100"/>
          <w:divBdr>
            <w:top w:val="none" w:sz="0" w:space="0" w:color="auto"/>
            <w:left w:val="none" w:sz="0" w:space="0" w:color="auto"/>
            <w:bottom w:val="none" w:sz="0" w:space="0" w:color="auto"/>
            <w:right w:val="none" w:sz="0" w:space="0" w:color="auto"/>
          </w:divBdr>
          <w:divsChild>
            <w:div w:id="140967957">
              <w:marLeft w:val="0"/>
              <w:marRight w:val="0"/>
              <w:marTop w:val="0"/>
              <w:marBottom w:val="0"/>
              <w:divBdr>
                <w:top w:val="none" w:sz="0" w:space="0" w:color="auto"/>
                <w:left w:val="none" w:sz="0" w:space="0" w:color="auto"/>
                <w:bottom w:val="none" w:sz="0" w:space="0" w:color="auto"/>
                <w:right w:val="none" w:sz="0" w:space="0" w:color="auto"/>
              </w:divBdr>
            </w:div>
          </w:divsChild>
        </w:div>
        <w:div w:id="1721781224">
          <w:marLeft w:val="0"/>
          <w:marRight w:val="0"/>
          <w:marTop w:val="0"/>
          <w:marBottom w:val="0"/>
          <w:divBdr>
            <w:top w:val="none" w:sz="0" w:space="0" w:color="auto"/>
            <w:left w:val="none" w:sz="0" w:space="0" w:color="auto"/>
            <w:bottom w:val="none" w:sz="0" w:space="0" w:color="auto"/>
            <w:right w:val="none" w:sz="0" w:space="0" w:color="auto"/>
          </w:divBdr>
          <w:divsChild>
            <w:div w:id="1793666361">
              <w:marLeft w:val="0"/>
              <w:marRight w:val="0"/>
              <w:marTop w:val="0"/>
              <w:marBottom w:val="0"/>
              <w:divBdr>
                <w:top w:val="none" w:sz="0" w:space="0" w:color="auto"/>
                <w:left w:val="none" w:sz="0" w:space="0" w:color="auto"/>
                <w:bottom w:val="none" w:sz="0" w:space="0" w:color="auto"/>
                <w:right w:val="none" w:sz="0" w:space="0" w:color="auto"/>
              </w:divBdr>
              <w:divsChild>
                <w:div w:id="748767043">
                  <w:marLeft w:val="0"/>
                  <w:marRight w:val="0"/>
                  <w:marTop w:val="0"/>
                  <w:marBottom w:val="0"/>
                  <w:divBdr>
                    <w:top w:val="none" w:sz="0" w:space="0" w:color="auto"/>
                    <w:left w:val="none" w:sz="0" w:space="0" w:color="auto"/>
                    <w:bottom w:val="none" w:sz="0" w:space="0" w:color="auto"/>
                    <w:right w:val="none" w:sz="0" w:space="0" w:color="auto"/>
                  </w:divBdr>
                  <w:divsChild>
                    <w:div w:id="1740400395">
                      <w:marLeft w:val="0"/>
                      <w:marRight w:val="0"/>
                      <w:marTop w:val="0"/>
                      <w:marBottom w:val="0"/>
                      <w:divBdr>
                        <w:top w:val="none" w:sz="0" w:space="0" w:color="auto"/>
                        <w:left w:val="none" w:sz="0" w:space="0" w:color="auto"/>
                        <w:bottom w:val="none" w:sz="0" w:space="0" w:color="auto"/>
                        <w:right w:val="none" w:sz="0" w:space="0" w:color="auto"/>
                      </w:divBdr>
                      <w:divsChild>
                        <w:div w:id="1721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8298">
          <w:marLeft w:val="0"/>
          <w:marRight w:val="0"/>
          <w:marTop w:val="100"/>
          <w:marBottom w:val="100"/>
          <w:divBdr>
            <w:top w:val="none" w:sz="0" w:space="0" w:color="auto"/>
            <w:left w:val="none" w:sz="0" w:space="0" w:color="auto"/>
            <w:bottom w:val="none" w:sz="0" w:space="0" w:color="auto"/>
            <w:right w:val="none" w:sz="0" w:space="0" w:color="auto"/>
          </w:divBdr>
          <w:divsChild>
            <w:div w:id="817382047">
              <w:marLeft w:val="0"/>
              <w:marRight w:val="0"/>
              <w:marTop w:val="0"/>
              <w:marBottom w:val="0"/>
              <w:divBdr>
                <w:top w:val="none" w:sz="0" w:space="0" w:color="auto"/>
                <w:left w:val="none" w:sz="0" w:space="0" w:color="auto"/>
                <w:bottom w:val="none" w:sz="0" w:space="0" w:color="auto"/>
                <w:right w:val="none" w:sz="0" w:space="0" w:color="auto"/>
              </w:divBdr>
            </w:div>
          </w:divsChild>
        </w:div>
        <w:div w:id="1187645122">
          <w:marLeft w:val="0"/>
          <w:marRight w:val="0"/>
          <w:marTop w:val="0"/>
          <w:marBottom w:val="0"/>
          <w:divBdr>
            <w:top w:val="none" w:sz="0" w:space="0" w:color="auto"/>
            <w:left w:val="none" w:sz="0" w:space="0" w:color="auto"/>
            <w:bottom w:val="none" w:sz="0" w:space="0" w:color="auto"/>
            <w:right w:val="none" w:sz="0" w:space="0" w:color="auto"/>
          </w:divBdr>
          <w:divsChild>
            <w:div w:id="1988780274">
              <w:marLeft w:val="0"/>
              <w:marRight w:val="0"/>
              <w:marTop w:val="0"/>
              <w:marBottom w:val="0"/>
              <w:divBdr>
                <w:top w:val="none" w:sz="0" w:space="0" w:color="auto"/>
                <w:left w:val="none" w:sz="0" w:space="0" w:color="auto"/>
                <w:bottom w:val="none" w:sz="0" w:space="0" w:color="auto"/>
                <w:right w:val="none" w:sz="0" w:space="0" w:color="auto"/>
              </w:divBdr>
              <w:divsChild>
                <w:div w:id="1550414906">
                  <w:marLeft w:val="0"/>
                  <w:marRight w:val="0"/>
                  <w:marTop w:val="0"/>
                  <w:marBottom w:val="0"/>
                  <w:divBdr>
                    <w:top w:val="none" w:sz="0" w:space="0" w:color="auto"/>
                    <w:left w:val="none" w:sz="0" w:space="0" w:color="auto"/>
                    <w:bottom w:val="none" w:sz="0" w:space="0" w:color="auto"/>
                    <w:right w:val="none" w:sz="0" w:space="0" w:color="auto"/>
                  </w:divBdr>
                  <w:divsChild>
                    <w:div w:id="445585637">
                      <w:marLeft w:val="0"/>
                      <w:marRight w:val="0"/>
                      <w:marTop w:val="0"/>
                      <w:marBottom w:val="0"/>
                      <w:divBdr>
                        <w:top w:val="none" w:sz="0" w:space="0" w:color="auto"/>
                        <w:left w:val="none" w:sz="0" w:space="0" w:color="auto"/>
                        <w:bottom w:val="none" w:sz="0" w:space="0" w:color="auto"/>
                        <w:right w:val="none" w:sz="0" w:space="0" w:color="auto"/>
                      </w:divBdr>
                      <w:divsChild>
                        <w:div w:id="492961889">
                          <w:marLeft w:val="0"/>
                          <w:marRight w:val="0"/>
                          <w:marTop w:val="0"/>
                          <w:marBottom w:val="0"/>
                          <w:divBdr>
                            <w:top w:val="none" w:sz="0" w:space="0" w:color="auto"/>
                            <w:left w:val="none" w:sz="0" w:space="0" w:color="auto"/>
                            <w:bottom w:val="none" w:sz="0" w:space="0" w:color="auto"/>
                            <w:right w:val="none" w:sz="0" w:space="0" w:color="auto"/>
                          </w:divBdr>
                        </w:div>
                      </w:divsChild>
                    </w:div>
                    <w:div w:id="1261254876">
                      <w:marLeft w:val="0"/>
                      <w:marRight w:val="0"/>
                      <w:marTop w:val="0"/>
                      <w:marBottom w:val="0"/>
                      <w:divBdr>
                        <w:top w:val="none" w:sz="0" w:space="0" w:color="auto"/>
                        <w:left w:val="none" w:sz="0" w:space="0" w:color="auto"/>
                        <w:bottom w:val="none" w:sz="0" w:space="0" w:color="auto"/>
                        <w:right w:val="none" w:sz="0" w:space="0" w:color="auto"/>
                      </w:divBdr>
                      <w:divsChild>
                        <w:div w:id="1075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28530">
          <w:marLeft w:val="0"/>
          <w:marRight w:val="0"/>
          <w:marTop w:val="100"/>
          <w:marBottom w:val="100"/>
          <w:divBdr>
            <w:top w:val="none" w:sz="0" w:space="0" w:color="auto"/>
            <w:left w:val="none" w:sz="0" w:space="0" w:color="auto"/>
            <w:bottom w:val="none" w:sz="0" w:space="0" w:color="auto"/>
            <w:right w:val="none" w:sz="0" w:space="0" w:color="auto"/>
          </w:divBdr>
          <w:divsChild>
            <w:div w:id="1477722854">
              <w:marLeft w:val="0"/>
              <w:marRight w:val="0"/>
              <w:marTop w:val="0"/>
              <w:marBottom w:val="0"/>
              <w:divBdr>
                <w:top w:val="none" w:sz="0" w:space="0" w:color="auto"/>
                <w:left w:val="none" w:sz="0" w:space="0" w:color="auto"/>
                <w:bottom w:val="none" w:sz="0" w:space="0" w:color="auto"/>
                <w:right w:val="none" w:sz="0" w:space="0" w:color="auto"/>
              </w:divBdr>
            </w:div>
          </w:divsChild>
        </w:div>
        <w:div w:id="1207327553">
          <w:marLeft w:val="0"/>
          <w:marRight w:val="0"/>
          <w:marTop w:val="0"/>
          <w:marBottom w:val="0"/>
          <w:divBdr>
            <w:top w:val="none" w:sz="0" w:space="0" w:color="auto"/>
            <w:left w:val="none" w:sz="0" w:space="0" w:color="auto"/>
            <w:bottom w:val="none" w:sz="0" w:space="0" w:color="auto"/>
            <w:right w:val="none" w:sz="0" w:space="0" w:color="auto"/>
          </w:divBdr>
          <w:divsChild>
            <w:div w:id="1214927653">
              <w:marLeft w:val="0"/>
              <w:marRight w:val="0"/>
              <w:marTop w:val="0"/>
              <w:marBottom w:val="0"/>
              <w:divBdr>
                <w:top w:val="none" w:sz="0" w:space="0" w:color="auto"/>
                <w:left w:val="none" w:sz="0" w:space="0" w:color="auto"/>
                <w:bottom w:val="none" w:sz="0" w:space="0" w:color="auto"/>
                <w:right w:val="none" w:sz="0" w:space="0" w:color="auto"/>
              </w:divBdr>
              <w:divsChild>
                <w:div w:id="1803960947">
                  <w:marLeft w:val="0"/>
                  <w:marRight w:val="0"/>
                  <w:marTop w:val="0"/>
                  <w:marBottom w:val="0"/>
                  <w:divBdr>
                    <w:top w:val="none" w:sz="0" w:space="0" w:color="auto"/>
                    <w:left w:val="none" w:sz="0" w:space="0" w:color="auto"/>
                    <w:bottom w:val="none" w:sz="0" w:space="0" w:color="auto"/>
                    <w:right w:val="none" w:sz="0" w:space="0" w:color="auto"/>
                  </w:divBdr>
                  <w:divsChild>
                    <w:div w:id="169218189">
                      <w:marLeft w:val="0"/>
                      <w:marRight w:val="0"/>
                      <w:marTop w:val="0"/>
                      <w:marBottom w:val="0"/>
                      <w:divBdr>
                        <w:top w:val="none" w:sz="0" w:space="0" w:color="auto"/>
                        <w:left w:val="none" w:sz="0" w:space="0" w:color="auto"/>
                        <w:bottom w:val="none" w:sz="0" w:space="0" w:color="auto"/>
                        <w:right w:val="none" w:sz="0" w:space="0" w:color="auto"/>
                      </w:divBdr>
                      <w:divsChild>
                        <w:div w:id="1767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13787">
          <w:marLeft w:val="0"/>
          <w:marRight w:val="0"/>
          <w:marTop w:val="100"/>
          <w:marBottom w:val="100"/>
          <w:divBdr>
            <w:top w:val="none" w:sz="0" w:space="0" w:color="auto"/>
            <w:left w:val="none" w:sz="0" w:space="0" w:color="auto"/>
            <w:bottom w:val="none" w:sz="0" w:space="0" w:color="auto"/>
            <w:right w:val="none" w:sz="0" w:space="0" w:color="auto"/>
          </w:divBdr>
          <w:divsChild>
            <w:div w:id="1610350763">
              <w:marLeft w:val="0"/>
              <w:marRight w:val="0"/>
              <w:marTop w:val="0"/>
              <w:marBottom w:val="0"/>
              <w:divBdr>
                <w:top w:val="none" w:sz="0" w:space="0" w:color="auto"/>
                <w:left w:val="none" w:sz="0" w:space="0" w:color="auto"/>
                <w:bottom w:val="none" w:sz="0" w:space="0" w:color="auto"/>
                <w:right w:val="none" w:sz="0" w:space="0" w:color="auto"/>
              </w:divBdr>
            </w:div>
          </w:divsChild>
        </w:div>
        <w:div w:id="857280294">
          <w:marLeft w:val="0"/>
          <w:marRight w:val="0"/>
          <w:marTop w:val="0"/>
          <w:marBottom w:val="0"/>
          <w:divBdr>
            <w:top w:val="none" w:sz="0" w:space="0" w:color="auto"/>
            <w:left w:val="none" w:sz="0" w:space="0" w:color="auto"/>
            <w:bottom w:val="none" w:sz="0" w:space="0" w:color="auto"/>
            <w:right w:val="none" w:sz="0" w:space="0" w:color="auto"/>
          </w:divBdr>
          <w:divsChild>
            <w:div w:id="1187791870">
              <w:marLeft w:val="0"/>
              <w:marRight w:val="0"/>
              <w:marTop w:val="0"/>
              <w:marBottom w:val="450"/>
              <w:divBdr>
                <w:top w:val="none" w:sz="0" w:space="0" w:color="auto"/>
                <w:left w:val="none" w:sz="0" w:space="0" w:color="auto"/>
                <w:bottom w:val="none" w:sz="0" w:space="0" w:color="auto"/>
                <w:right w:val="none" w:sz="0" w:space="0" w:color="auto"/>
              </w:divBdr>
              <w:divsChild>
                <w:div w:id="1942564489">
                  <w:marLeft w:val="0"/>
                  <w:marRight w:val="0"/>
                  <w:marTop w:val="0"/>
                  <w:marBottom w:val="0"/>
                  <w:divBdr>
                    <w:top w:val="none" w:sz="0" w:space="0" w:color="auto"/>
                    <w:left w:val="none" w:sz="0" w:space="0" w:color="auto"/>
                    <w:bottom w:val="none" w:sz="0" w:space="0" w:color="auto"/>
                    <w:right w:val="none" w:sz="0" w:space="0" w:color="auto"/>
                  </w:divBdr>
                </w:div>
              </w:divsChild>
            </w:div>
            <w:div w:id="1122311938">
              <w:marLeft w:val="0"/>
              <w:marRight w:val="0"/>
              <w:marTop w:val="0"/>
              <w:marBottom w:val="450"/>
              <w:divBdr>
                <w:top w:val="none" w:sz="0" w:space="0" w:color="auto"/>
                <w:left w:val="none" w:sz="0" w:space="0" w:color="auto"/>
                <w:bottom w:val="none" w:sz="0" w:space="0" w:color="auto"/>
                <w:right w:val="none" w:sz="0" w:space="0" w:color="auto"/>
              </w:divBdr>
              <w:divsChild>
                <w:div w:id="3724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3345">
          <w:marLeft w:val="0"/>
          <w:marRight w:val="0"/>
          <w:marTop w:val="100"/>
          <w:marBottom w:val="100"/>
          <w:divBdr>
            <w:top w:val="none" w:sz="0" w:space="0" w:color="auto"/>
            <w:left w:val="none" w:sz="0" w:space="0" w:color="auto"/>
            <w:bottom w:val="none" w:sz="0" w:space="0" w:color="auto"/>
            <w:right w:val="none" w:sz="0" w:space="0" w:color="auto"/>
          </w:divBdr>
          <w:divsChild>
            <w:div w:id="699673027">
              <w:marLeft w:val="0"/>
              <w:marRight w:val="0"/>
              <w:marTop w:val="0"/>
              <w:marBottom w:val="0"/>
              <w:divBdr>
                <w:top w:val="none" w:sz="0" w:space="0" w:color="auto"/>
                <w:left w:val="none" w:sz="0" w:space="0" w:color="auto"/>
                <w:bottom w:val="none" w:sz="0" w:space="0" w:color="auto"/>
                <w:right w:val="none" w:sz="0" w:space="0" w:color="auto"/>
              </w:divBdr>
            </w:div>
          </w:divsChild>
        </w:div>
        <w:div w:id="1202284034">
          <w:marLeft w:val="0"/>
          <w:marRight w:val="0"/>
          <w:marTop w:val="0"/>
          <w:marBottom w:val="0"/>
          <w:divBdr>
            <w:top w:val="none" w:sz="0" w:space="0" w:color="auto"/>
            <w:left w:val="none" w:sz="0" w:space="0" w:color="auto"/>
            <w:bottom w:val="none" w:sz="0" w:space="0" w:color="auto"/>
            <w:right w:val="none" w:sz="0" w:space="0" w:color="auto"/>
          </w:divBdr>
          <w:divsChild>
            <w:div w:id="1924755939">
              <w:marLeft w:val="0"/>
              <w:marRight w:val="0"/>
              <w:marTop w:val="0"/>
              <w:marBottom w:val="0"/>
              <w:divBdr>
                <w:top w:val="none" w:sz="0" w:space="0" w:color="auto"/>
                <w:left w:val="none" w:sz="0" w:space="0" w:color="auto"/>
                <w:bottom w:val="none" w:sz="0" w:space="0" w:color="auto"/>
                <w:right w:val="none" w:sz="0" w:space="0" w:color="auto"/>
              </w:divBdr>
              <w:divsChild>
                <w:div w:id="631205825">
                  <w:marLeft w:val="0"/>
                  <w:marRight w:val="0"/>
                  <w:marTop w:val="0"/>
                  <w:marBottom w:val="0"/>
                  <w:divBdr>
                    <w:top w:val="none" w:sz="0" w:space="0" w:color="auto"/>
                    <w:left w:val="none" w:sz="0" w:space="0" w:color="auto"/>
                    <w:bottom w:val="none" w:sz="0" w:space="0" w:color="auto"/>
                    <w:right w:val="none" w:sz="0" w:space="0" w:color="auto"/>
                  </w:divBdr>
                  <w:divsChild>
                    <w:div w:id="1810710393">
                      <w:marLeft w:val="0"/>
                      <w:marRight w:val="0"/>
                      <w:marTop w:val="0"/>
                      <w:marBottom w:val="0"/>
                      <w:divBdr>
                        <w:top w:val="none" w:sz="0" w:space="0" w:color="auto"/>
                        <w:left w:val="none" w:sz="0" w:space="0" w:color="auto"/>
                        <w:bottom w:val="none" w:sz="0" w:space="0" w:color="auto"/>
                        <w:right w:val="none" w:sz="0" w:space="0" w:color="auto"/>
                      </w:divBdr>
                      <w:divsChild>
                        <w:div w:id="8652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65046">
          <w:marLeft w:val="0"/>
          <w:marRight w:val="0"/>
          <w:marTop w:val="100"/>
          <w:marBottom w:val="100"/>
          <w:divBdr>
            <w:top w:val="none" w:sz="0" w:space="0" w:color="auto"/>
            <w:left w:val="none" w:sz="0" w:space="0" w:color="auto"/>
            <w:bottom w:val="none" w:sz="0" w:space="0" w:color="auto"/>
            <w:right w:val="none" w:sz="0" w:space="0" w:color="auto"/>
          </w:divBdr>
          <w:divsChild>
            <w:div w:id="96684757">
              <w:marLeft w:val="0"/>
              <w:marRight w:val="0"/>
              <w:marTop w:val="0"/>
              <w:marBottom w:val="0"/>
              <w:divBdr>
                <w:top w:val="none" w:sz="0" w:space="0" w:color="auto"/>
                <w:left w:val="none" w:sz="0" w:space="0" w:color="auto"/>
                <w:bottom w:val="none" w:sz="0" w:space="0" w:color="auto"/>
                <w:right w:val="none" w:sz="0" w:space="0" w:color="auto"/>
              </w:divBdr>
            </w:div>
          </w:divsChild>
        </w:div>
        <w:div w:id="1226919392">
          <w:marLeft w:val="0"/>
          <w:marRight w:val="0"/>
          <w:marTop w:val="0"/>
          <w:marBottom w:val="0"/>
          <w:divBdr>
            <w:top w:val="none" w:sz="0" w:space="0" w:color="auto"/>
            <w:left w:val="none" w:sz="0" w:space="0" w:color="auto"/>
            <w:bottom w:val="none" w:sz="0" w:space="0" w:color="auto"/>
            <w:right w:val="none" w:sz="0" w:space="0" w:color="auto"/>
          </w:divBdr>
          <w:divsChild>
            <w:div w:id="2030638010">
              <w:marLeft w:val="0"/>
              <w:marRight w:val="0"/>
              <w:marTop w:val="0"/>
              <w:marBottom w:val="0"/>
              <w:divBdr>
                <w:top w:val="none" w:sz="0" w:space="0" w:color="auto"/>
                <w:left w:val="none" w:sz="0" w:space="0" w:color="auto"/>
                <w:bottom w:val="none" w:sz="0" w:space="0" w:color="auto"/>
                <w:right w:val="none" w:sz="0" w:space="0" w:color="auto"/>
              </w:divBdr>
              <w:divsChild>
                <w:div w:id="714281238">
                  <w:marLeft w:val="0"/>
                  <w:marRight w:val="0"/>
                  <w:marTop w:val="0"/>
                  <w:marBottom w:val="0"/>
                  <w:divBdr>
                    <w:top w:val="none" w:sz="0" w:space="0" w:color="auto"/>
                    <w:left w:val="none" w:sz="0" w:space="0" w:color="auto"/>
                    <w:bottom w:val="none" w:sz="0" w:space="0" w:color="auto"/>
                    <w:right w:val="none" w:sz="0" w:space="0" w:color="auto"/>
                  </w:divBdr>
                  <w:divsChild>
                    <w:div w:id="547910885">
                      <w:marLeft w:val="0"/>
                      <w:marRight w:val="0"/>
                      <w:marTop w:val="0"/>
                      <w:marBottom w:val="0"/>
                      <w:divBdr>
                        <w:top w:val="none" w:sz="0" w:space="0" w:color="auto"/>
                        <w:left w:val="none" w:sz="0" w:space="0" w:color="auto"/>
                        <w:bottom w:val="none" w:sz="0" w:space="0" w:color="auto"/>
                        <w:right w:val="none" w:sz="0" w:space="0" w:color="auto"/>
                      </w:divBdr>
                      <w:divsChild>
                        <w:div w:id="8815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42157">
          <w:marLeft w:val="0"/>
          <w:marRight w:val="0"/>
          <w:marTop w:val="100"/>
          <w:marBottom w:val="100"/>
          <w:divBdr>
            <w:top w:val="none" w:sz="0" w:space="0" w:color="auto"/>
            <w:left w:val="none" w:sz="0" w:space="0" w:color="auto"/>
            <w:bottom w:val="none" w:sz="0" w:space="0" w:color="auto"/>
            <w:right w:val="none" w:sz="0" w:space="0" w:color="auto"/>
          </w:divBdr>
          <w:divsChild>
            <w:div w:id="410007937">
              <w:marLeft w:val="0"/>
              <w:marRight w:val="0"/>
              <w:marTop w:val="0"/>
              <w:marBottom w:val="0"/>
              <w:divBdr>
                <w:top w:val="none" w:sz="0" w:space="0" w:color="auto"/>
                <w:left w:val="none" w:sz="0" w:space="0" w:color="auto"/>
                <w:bottom w:val="none" w:sz="0" w:space="0" w:color="auto"/>
                <w:right w:val="none" w:sz="0" w:space="0" w:color="auto"/>
              </w:divBdr>
            </w:div>
          </w:divsChild>
        </w:div>
        <w:div w:id="1255700029">
          <w:marLeft w:val="0"/>
          <w:marRight w:val="0"/>
          <w:marTop w:val="0"/>
          <w:marBottom w:val="0"/>
          <w:divBdr>
            <w:top w:val="none" w:sz="0" w:space="0" w:color="auto"/>
            <w:left w:val="none" w:sz="0" w:space="0" w:color="auto"/>
            <w:bottom w:val="none" w:sz="0" w:space="0" w:color="auto"/>
            <w:right w:val="none" w:sz="0" w:space="0" w:color="auto"/>
          </w:divBdr>
          <w:divsChild>
            <w:div w:id="1458177363">
              <w:marLeft w:val="0"/>
              <w:marRight w:val="0"/>
              <w:marTop w:val="0"/>
              <w:marBottom w:val="0"/>
              <w:divBdr>
                <w:top w:val="none" w:sz="0" w:space="0" w:color="auto"/>
                <w:left w:val="none" w:sz="0" w:space="0" w:color="auto"/>
                <w:bottom w:val="none" w:sz="0" w:space="0" w:color="auto"/>
                <w:right w:val="none" w:sz="0" w:space="0" w:color="auto"/>
              </w:divBdr>
              <w:divsChild>
                <w:div w:id="1250000440">
                  <w:marLeft w:val="0"/>
                  <w:marRight w:val="0"/>
                  <w:marTop w:val="0"/>
                  <w:marBottom w:val="0"/>
                  <w:divBdr>
                    <w:top w:val="none" w:sz="0" w:space="0" w:color="auto"/>
                    <w:left w:val="none" w:sz="0" w:space="0" w:color="auto"/>
                    <w:bottom w:val="none" w:sz="0" w:space="0" w:color="auto"/>
                    <w:right w:val="none" w:sz="0" w:space="0" w:color="auto"/>
                  </w:divBdr>
                  <w:divsChild>
                    <w:div w:id="1767849887">
                      <w:marLeft w:val="0"/>
                      <w:marRight w:val="0"/>
                      <w:marTop w:val="0"/>
                      <w:marBottom w:val="0"/>
                      <w:divBdr>
                        <w:top w:val="none" w:sz="0" w:space="0" w:color="auto"/>
                        <w:left w:val="none" w:sz="0" w:space="0" w:color="auto"/>
                        <w:bottom w:val="none" w:sz="0" w:space="0" w:color="auto"/>
                        <w:right w:val="none" w:sz="0" w:space="0" w:color="auto"/>
                      </w:divBdr>
                      <w:divsChild>
                        <w:div w:id="13829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91559">
          <w:marLeft w:val="0"/>
          <w:marRight w:val="0"/>
          <w:marTop w:val="100"/>
          <w:marBottom w:val="100"/>
          <w:divBdr>
            <w:top w:val="none" w:sz="0" w:space="0" w:color="auto"/>
            <w:left w:val="none" w:sz="0" w:space="0" w:color="auto"/>
            <w:bottom w:val="none" w:sz="0" w:space="0" w:color="auto"/>
            <w:right w:val="none" w:sz="0" w:space="0" w:color="auto"/>
          </w:divBdr>
          <w:divsChild>
            <w:div w:id="560142557">
              <w:marLeft w:val="0"/>
              <w:marRight w:val="0"/>
              <w:marTop w:val="0"/>
              <w:marBottom w:val="0"/>
              <w:divBdr>
                <w:top w:val="none" w:sz="0" w:space="0" w:color="auto"/>
                <w:left w:val="none" w:sz="0" w:space="0" w:color="auto"/>
                <w:bottom w:val="none" w:sz="0" w:space="0" w:color="auto"/>
                <w:right w:val="none" w:sz="0" w:space="0" w:color="auto"/>
              </w:divBdr>
            </w:div>
          </w:divsChild>
        </w:div>
        <w:div w:id="1809203055">
          <w:marLeft w:val="0"/>
          <w:marRight w:val="0"/>
          <w:marTop w:val="0"/>
          <w:marBottom w:val="0"/>
          <w:divBdr>
            <w:top w:val="none" w:sz="0" w:space="0" w:color="auto"/>
            <w:left w:val="none" w:sz="0" w:space="0" w:color="auto"/>
            <w:bottom w:val="none" w:sz="0" w:space="0" w:color="auto"/>
            <w:right w:val="none" w:sz="0" w:space="0" w:color="auto"/>
          </w:divBdr>
          <w:divsChild>
            <w:div w:id="1116019046">
              <w:marLeft w:val="0"/>
              <w:marRight w:val="0"/>
              <w:marTop w:val="0"/>
              <w:marBottom w:val="0"/>
              <w:divBdr>
                <w:top w:val="none" w:sz="0" w:space="0" w:color="auto"/>
                <w:left w:val="none" w:sz="0" w:space="0" w:color="auto"/>
                <w:bottom w:val="none" w:sz="0" w:space="0" w:color="auto"/>
                <w:right w:val="none" w:sz="0" w:space="0" w:color="auto"/>
              </w:divBdr>
              <w:divsChild>
                <w:div w:id="1503276474">
                  <w:marLeft w:val="0"/>
                  <w:marRight w:val="0"/>
                  <w:marTop w:val="0"/>
                  <w:marBottom w:val="0"/>
                  <w:divBdr>
                    <w:top w:val="none" w:sz="0" w:space="0" w:color="auto"/>
                    <w:left w:val="none" w:sz="0" w:space="0" w:color="auto"/>
                    <w:bottom w:val="none" w:sz="0" w:space="0" w:color="auto"/>
                    <w:right w:val="none" w:sz="0" w:space="0" w:color="auto"/>
                  </w:divBdr>
                  <w:divsChild>
                    <w:div w:id="1283728842">
                      <w:marLeft w:val="0"/>
                      <w:marRight w:val="0"/>
                      <w:marTop w:val="0"/>
                      <w:marBottom w:val="0"/>
                      <w:divBdr>
                        <w:top w:val="none" w:sz="0" w:space="0" w:color="auto"/>
                        <w:left w:val="none" w:sz="0" w:space="0" w:color="auto"/>
                        <w:bottom w:val="none" w:sz="0" w:space="0" w:color="auto"/>
                        <w:right w:val="none" w:sz="0" w:space="0" w:color="auto"/>
                      </w:divBdr>
                      <w:divsChild>
                        <w:div w:id="2532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4625">
          <w:marLeft w:val="0"/>
          <w:marRight w:val="0"/>
          <w:marTop w:val="100"/>
          <w:marBottom w:val="100"/>
          <w:divBdr>
            <w:top w:val="none" w:sz="0" w:space="0" w:color="auto"/>
            <w:left w:val="none" w:sz="0" w:space="0" w:color="auto"/>
            <w:bottom w:val="none" w:sz="0" w:space="0" w:color="auto"/>
            <w:right w:val="none" w:sz="0" w:space="0" w:color="auto"/>
          </w:divBdr>
          <w:divsChild>
            <w:div w:id="459882552">
              <w:marLeft w:val="0"/>
              <w:marRight w:val="0"/>
              <w:marTop w:val="0"/>
              <w:marBottom w:val="0"/>
              <w:divBdr>
                <w:top w:val="none" w:sz="0" w:space="0" w:color="auto"/>
                <w:left w:val="none" w:sz="0" w:space="0" w:color="auto"/>
                <w:bottom w:val="none" w:sz="0" w:space="0" w:color="auto"/>
                <w:right w:val="none" w:sz="0" w:space="0" w:color="auto"/>
              </w:divBdr>
            </w:div>
          </w:divsChild>
        </w:div>
        <w:div w:id="870194190">
          <w:marLeft w:val="0"/>
          <w:marRight w:val="0"/>
          <w:marTop w:val="0"/>
          <w:marBottom w:val="0"/>
          <w:divBdr>
            <w:top w:val="none" w:sz="0" w:space="0" w:color="auto"/>
            <w:left w:val="none" w:sz="0" w:space="0" w:color="auto"/>
            <w:bottom w:val="none" w:sz="0" w:space="0" w:color="auto"/>
            <w:right w:val="none" w:sz="0" w:space="0" w:color="auto"/>
          </w:divBdr>
          <w:divsChild>
            <w:div w:id="445121094">
              <w:marLeft w:val="0"/>
              <w:marRight w:val="0"/>
              <w:marTop w:val="0"/>
              <w:marBottom w:val="0"/>
              <w:divBdr>
                <w:top w:val="none" w:sz="0" w:space="0" w:color="auto"/>
                <w:left w:val="none" w:sz="0" w:space="0" w:color="auto"/>
                <w:bottom w:val="none" w:sz="0" w:space="0" w:color="auto"/>
                <w:right w:val="none" w:sz="0" w:space="0" w:color="auto"/>
              </w:divBdr>
              <w:divsChild>
                <w:div w:id="745885949">
                  <w:marLeft w:val="0"/>
                  <w:marRight w:val="0"/>
                  <w:marTop w:val="0"/>
                  <w:marBottom w:val="0"/>
                  <w:divBdr>
                    <w:top w:val="none" w:sz="0" w:space="0" w:color="auto"/>
                    <w:left w:val="none" w:sz="0" w:space="0" w:color="auto"/>
                    <w:bottom w:val="none" w:sz="0" w:space="0" w:color="auto"/>
                    <w:right w:val="none" w:sz="0" w:space="0" w:color="auto"/>
                  </w:divBdr>
                  <w:divsChild>
                    <w:div w:id="1575168057">
                      <w:marLeft w:val="0"/>
                      <w:marRight w:val="0"/>
                      <w:marTop w:val="0"/>
                      <w:marBottom w:val="0"/>
                      <w:divBdr>
                        <w:top w:val="none" w:sz="0" w:space="0" w:color="auto"/>
                        <w:left w:val="none" w:sz="0" w:space="0" w:color="auto"/>
                        <w:bottom w:val="none" w:sz="0" w:space="0" w:color="auto"/>
                        <w:right w:val="none" w:sz="0" w:space="0" w:color="auto"/>
                      </w:divBdr>
                      <w:divsChild>
                        <w:div w:id="10949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3406">
          <w:marLeft w:val="0"/>
          <w:marRight w:val="0"/>
          <w:marTop w:val="100"/>
          <w:marBottom w:val="100"/>
          <w:divBdr>
            <w:top w:val="none" w:sz="0" w:space="0" w:color="auto"/>
            <w:left w:val="none" w:sz="0" w:space="0" w:color="auto"/>
            <w:bottom w:val="none" w:sz="0" w:space="0" w:color="auto"/>
            <w:right w:val="none" w:sz="0" w:space="0" w:color="auto"/>
          </w:divBdr>
          <w:divsChild>
            <w:div w:id="1186670088">
              <w:marLeft w:val="0"/>
              <w:marRight w:val="0"/>
              <w:marTop w:val="0"/>
              <w:marBottom w:val="0"/>
              <w:divBdr>
                <w:top w:val="none" w:sz="0" w:space="0" w:color="auto"/>
                <w:left w:val="none" w:sz="0" w:space="0" w:color="auto"/>
                <w:bottom w:val="none" w:sz="0" w:space="0" w:color="auto"/>
                <w:right w:val="none" w:sz="0" w:space="0" w:color="auto"/>
              </w:divBdr>
            </w:div>
          </w:divsChild>
        </w:div>
        <w:div w:id="2104641853">
          <w:marLeft w:val="0"/>
          <w:marRight w:val="0"/>
          <w:marTop w:val="0"/>
          <w:marBottom w:val="0"/>
          <w:divBdr>
            <w:top w:val="none" w:sz="0" w:space="0" w:color="auto"/>
            <w:left w:val="none" w:sz="0" w:space="0" w:color="auto"/>
            <w:bottom w:val="none" w:sz="0" w:space="0" w:color="auto"/>
            <w:right w:val="none" w:sz="0" w:space="0" w:color="auto"/>
          </w:divBdr>
          <w:divsChild>
            <w:div w:id="810899459">
              <w:marLeft w:val="0"/>
              <w:marRight w:val="0"/>
              <w:marTop w:val="0"/>
              <w:marBottom w:val="450"/>
              <w:divBdr>
                <w:top w:val="none" w:sz="0" w:space="0" w:color="auto"/>
                <w:left w:val="none" w:sz="0" w:space="0" w:color="auto"/>
                <w:bottom w:val="none" w:sz="0" w:space="0" w:color="auto"/>
                <w:right w:val="none" w:sz="0" w:space="0" w:color="auto"/>
              </w:divBdr>
              <w:divsChild>
                <w:div w:id="499463039">
                  <w:marLeft w:val="0"/>
                  <w:marRight w:val="0"/>
                  <w:marTop w:val="0"/>
                  <w:marBottom w:val="0"/>
                  <w:divBdr>
                    <w:top w:val="none" w:sz="0" w:space="0" w:color="auto"/>
                    <w:left w:val="none" w:sz="0" w:space="0" w:color="auto"/>
                    <w:bottom w:val="none" w:sz="0" w:space="0" w:color="auto"/>
                    <w:right w:val="none" w:sz="0" w:space="0" w:color="auto"/>
                  </w:divBdr>
                </w:div>
              </w:divsChild>
            </w:div>
            <w:div w:id="922496166">
              <w:marLeft w:val="0"/>
              <w:marRight w:val="0"/>
              <w:marTop w:val="0"/>
              <w:marBottom w:val="450"/>
              <w:divBdr>
                <w:top w:val="none" w:sz="0" w:space="0" w:color="auto"/>
                <w:left w:val="none" w:sz="0" w:space="0" w:color="auto"/>
                <w:bottom w:val="none" w:sz="0" w:space="0" w:color="auto"/>
                <w:right w:val="none" w:sz="0" w:space="0" w:color="auto"/>
              </w:divBdr>
              <w:divsChild>
                <w:div w:id="1987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9614">
          <w:marLeft w:val="0"/>
          <w:marRight w:val="0"/>
          <w:marTop w:val="100"/>
          <w:marBottom w:val="100"/>
          <w:divBdr>
            <w:top w:val="none" w:sz="0" w:space="0" w:color="auto"/>
            <w:left w:val="none" w:sz="0" w:space="0" w:color="auto"/>
            <w:bottom w:val="none" w:sz="0" w:space="0" w:color="auto"/>
            <w:right w:val="none" w:sz="0" w:space="0" w:color="auto"/>
          </w:divBdr>
          <w:divsChild>
            <w:div w:id="12324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2511">
      <w:bodyDiv w:val="1"/>
      <w:marLeft w:val="0"/>
      <w:marRight w:val="0"/>
      <w:marTop w:val="0"/>
      <w:marBottom w:val="0"/>
      <w:divBdr>
        <w:top w:val="none" w:sz="0" w:space="0" w:color="auto"/>
        <w:left w:val="none" w:sz="0" w:space="0" w:color="auto"/>
        <w:bottom w:val="none" w:sz="0" w:space="0" w:color="auto"/>
        <w:right w:val="none" w:sz="0" w:space="0" w:color="auto"/>
      </w:divBdr>
    </w:div>
    <w:div w:id="1603995537">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9285408">
      <w:bodyDiv w:val="1"/>
      <w:marLeft w:val="0"/>
      <w:marRight w:val="0"/>
      <w:marTop w:val="0"/>
      <w:marBottom w:val="0"/>
      <w:divBdr>
        <w:top w:val="none" w:sz="0" w:space="0" w:color="auto"/>
        <w:left w:val="none" w:sz="0" w:space="0" w:color="auto"/>
        <w:bottom w:val="none" w:sz="0" w:space="0" w:color="auto"/>
        <w:right w:val="none" w:sz="0" w:space="0" w:color="auto"/>
      </w:divBdr>
      <w:divsChild>
        <w:div w:id="2142263589">
          <w:marLeft w:val="0"/>
          <w:marRight w:val="0"/>
          <w:marTop w:val="0"/>
          <w:marBottom w:val="240"/>
          <w:divBdr>
            <w:top w:val="none" w:sz="0" w:space="0" w:color="auto"/>
            <w:left w:val="none" w:sz="0" w:space="0" w:color="auto"/>
            <w:bottom w:val="none" w:sz="0" w:space="0" w:color="auto"/>
            <w:right w:val="none" w:sz="0" w:space="0" w:color="auto"/>
          </w:divBdr>
          <w:divsChild>
            <w:div w:id="93943022">
              <w:marLeft w:val="0"/>
              <w:marRight w:val="0"/>
              <w:marTop w:val="0"/>
              <w:marBottom w:val="0"/>
              <w:divBdr>
                <w:top w:val="none" w:sz="0" w:space="0" w:color="auto"/>
                <w:left w:val="none" w:sz="0" w:space="0" w:color="auto"/>
                <w:bottom w:val="none" w:sz="0" w:space="0" w:color="auto"/>
                <w:right w:val="none" w:sz="0" w:space="0" w:color="auto"/>
              </w:divBdr>
            </w:div>
            <w:div w:id="36439280">
              <w:marLeft w:val="0"/>
              <w:marRight w:val="0"/>
              <w:marTop w:val="165"/>
              <w:marBottom w:val="165"/>
              <w:divBdr>
                <w:top w:val="none" w:sz="0" w:space="0" w:color="auto"/>
                <w:left w:val="none" w:sz="0" w:space="0" w:color="auto"/>
                <w:bottom w:val="none" w:sz="0" w:space="0" w:color="auto"/>
                <w:right w:val="none" w:sz="0" w:space="0" w:color="auto"/>
              </w:divBdr>
            </w:div>
          </w:divsChild>
        </w:div>
        <w:div w:id="1572235838">
          <w:marLeft w:val="0"/>
          <w:marRight w:val="0"/>
          <w:marTop w:val="0"/>
          <w:marBottom w:val="0"/>
          <w:divBdr>
            <w:top w:val="none" w:sz="0" w:space="0" w:color="auto"/>
            <w:left w:val="none" w:sz="0" w:space="0" w:color="auto"/>
            <w:bottom w:val="none" w:sz="0" w:space="0" w:color="auto"/>
            <w:right w:val="none" w:sz="0" w:space="0" w:color="auto"/>
          </w:divBdr>
          <w:divsChild>
            <w:div w:id="627245668">
              <w:marLeft w:val="0"/>
              <w:marRight w:val="0"/>
              <w:marTop w:val="0"/>
              <w:marBottom w:val="0"/>
              <w:divBdr>
                <w:top w:val="none" w:sz="0" w:space="0" w:color="auto"/>
                <w:left w:val="none" w:sz="0" w:space="0" w:color="auto"/>
                <w:bottom w:val="none" w:sz="0" w:space="0" w:color="auto"/>
                <w:right w:val="none" w:sz="0" w:space="0" w:color="auto"/>
              </w:divBdr>
              <w:divsChild>
                <w:div w:id="1438140378">
                  <w:marLeft w:val="0"/>
                  <w:marRight w:val="0"/>
                  <w:marTop w:val="0"/>
                  <w:marBottom w:val="0"/>
                  <w:divBdr>
                    <w:top w:val="none" w:sz="0" w:space="0" w:color="auto"/>
                    <w:left w:val="none" w:sz="0" w:space="0" w:color="auto"/>
                    <w:bottom w:val="none" w:sz="0" w:space="0" w:color="auto"/>
                    <w:right w:val="none" w:sz="0" w:space="0" w:color="auto"/>
                  </w:divBdr>
                  <w:divsChild>
                    <w:div w:id="4115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679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1085</TotalTime>
  <Pages>4</Pages>
  <Words>1162</Words>
  <Characters>6281</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61</cp:revision>
  <cp:lastPrinted>2018-12-20T08:29:00Z</cp:lastPrinted>
  <dcterms:created xsi:type="dcterms:W3CDTF">2017-11-08T09:06:00Z</dcterms:created>
  <dcterms:modified xsi:type="dcterms:W3CDTF">2026-01-19T10:22:00Z</dcterms:modified>
</cp:coreProperties>
</file>