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CDA" w:rsidRPr="004C7CDA" w:rsidRDefault="004C7CDA" w:rsidP="004C7CDA">
      <w:pPr>
        <w:jc w:val="center"/>
        <w:rPr>
          <w:rFonts w:ascii="Tahoma" w:hAnsi="Tahoma" w:cs="Tahoma"/>
          <w:b/>
          <w:bCs/>
          <w:sz w:val="52"/>
          <w:szCs w:val="52"/>
        </w:rPr>
      </w:pPr>
      <w:r w:rsidRPr="006424E2">
        <w:rPr>
          <w:rFonts w:ascii="Tahoma" w:hAnsi="Tahoma" w:cs="Tahoma"/>
          <w:b/>
          <w:bCs/>
          <w:sz w:val="96"/>
          <w:szCs w:val="52"/>
        </w:rPr>
        <w:t>Ρώμη</w:t>
      </w:r>
      <w:r w:rsidRPr="006424E2">
        <w:rPr>
          <w:rFonts w:ascii="Tahoma" w:hAnsi="Tahoma" w:cs="Tahoma"/>
          <w:b/>
          <w:bCs/>
          <w:sz w:val="96"/>
          <w:szCs w:val="52"/>
        </w:rPr>
        <w:br/>
      </w:r>
      <w:r w:rsidRPr="004C7CDA">
        <w:rPr>
          <w:rFonts w:ascii="Tahoma" w:hAnsi="Tahoma" w:cs="Tahoma"/>
          <w:b/>
          <w:bCs/>
          <w:sz w:val="52"/>
          <w:szCs w:val="52"/>
        </w:rPr>
        <w:t>Ταξίδι στην αιώνια Πόλη</w:t>
      </w:r>
    </w:p>
    <w:p w:rsidR="004C7CDA" w:rsidRDefault="004C7CDA" w:rsidP="004C7CDA">
      <w:pPr>
        <w:jc w:val="center"/>
        <w:rPr>
          <w:rFonts w:ascii="Tahoma" w:hAnsi="Tahoma" w:cs="Tahoma"/>
          <w:b/>
          <w:bCs/>
          <w:sz w:val="52"/>
          <w:szCs w:val="52"/>
          <w:lang w:val="en-US"/>
        </w:rPr>
      </w:pPr>
      <w:r w:rsidRPr="004C7CDA">
        <w:rPr>
          <w:rFonts w:ascii="Tahoma" w:hAnsi="Tahoma" w:cs="Tahoma"/>
          <w:b/>
          <w:bCs/>
          <w:sz w:val="52"/>
          <w:szCs w:val="52"/>
        </w:rPr>
        <w:t xml:space="preserve">Από Ηράκλειο με πτήσεις </w:t>
      </w:r>
      <w:r w:rsidRPr="004C7CDA">
        <w:rPr>
          <w:rFonts w:ascii="Tahoma" w:hAnsi="Tahoma" w:cs="Tahoma"/>
          <w:b/>
          <w:bCs/>
          <w:sz w:val="52"/>
          <w:szCs w:val="52"/>
          <w:lang w:val="en-US"/>
        </w:rPr>
        <w:t>AEGEAN</w:t>
      </w:r>
    </w:p>
    <w:p w:rsidR="006424E2" w:rsidRPr="004C7CDA" w:rsidRDefault="006424E2" w:rsidP="004C7CDA">
      <w:pPr>
        <w:jc w:val="center"/>
        <w:rPr>
          <w:rFonts w:ascii="Tahoma" w:hAnsi="Tahoma" w:cs="Tahoma"/>
          <w:b/>
          <w:bCs/>
          <w:sz w:val="52"/>
          <w:szCs w:val="52"/>
        </w:rPr>
      </w:pPr>
      <w:r>
        <w:rPr>
          <w:rFonts w:ascii="Tahoma" w:hAnsi="Tahoma" w:cs="Tahoma"/>
          <w:b/>
          <w:bCs/>
          <w:sz w:val="52"/>
          <w:szCs w:val="52"/>
          <w:lang w:val="en-US"/>
        </w:rPr>
        <w:t>29/01/2026-02/02/2026</w:t>
      </w:r>
    </w:p>
    <w:p w:rsidR="001772FF" w:rsidRPr="006D6148" w:rsidRDefault="001772FF" w:rsidP="004C7CDA">
      <w:pPr>
        <w:jc w:val="center"/>
        <w:rPr>
          <w:rFonts w:ascii="Tahoma" w:hAnsi="Tahoma" w:cs="Tahoma"/>
          <w:b/>
          <w:sz w:val="40"/>
          <w:szCs w:val="40"/>
        </w:rPr>
      </w:pPr>
    </w:p>
    <w:p w:rsidR="004C7CDA" w:rsidRPr="006D6148" w:rsidRDefault="004C7CDA" w:rsidP="004C7CDA">
      <w:pPr>
        <w:jc w:val="center"/>
        <w:rPr>
          <w:rFonts w:ascii="Tahoma" w:hAnsi="Tahoma" w:cs="Tahoma"/>
          <w:b/>
          <w:sz w:val="40"/>
          <w:szCs w:val="40"/>
        </w:rPr>
      </w:pPr>
    </w:p>
    <w:p w:rsidR="004C7CDA" w:rsidRPr="006D6148" w:rsidRDefault="004C7CDA" w:rsidP="004C7CDA">
      <w:pPr>
        <w:rPr>
          <w:rFonts w:ascii="Tahoma" w:hAnsi="Tahoma" w:cs="Tahoma"/>
          <w:b/>
          <w:bCs/>
          <w:sz w:val="28"/>
          <w:szCs w:val="28"/>
        </w:rPr>
      </w:pPr>
      <w:r w:rsidRPr="004C7CDA">
        <w:rPr>
          <w:rFonts w:ascii="Tahoma" w:hAnsi="Tahoma" w:cs="Tahoma"/>
          <w:b/>
          <w:bCs/>
          <w:sz w:val="28"/>
          <w:szCs w:val="28"/>
        </w:rPr>
        <w:t>Ρώμη – Η Αιώνια Πόλη, η Αιώνια Ιστορία</w:t>
      </w:r>
    </w:p>
    <w:p w:rsidR="004C7CDA" w:rsidRPr="006D6148" w:rsidRDefault="004C7CDA" w:rsidP="004C7CDA">
      <w:pPr>
        <w:rPr>
          <w:rFonts w:ascii="Tahoma" w:hAnsi="Tahoma" w:cs="Tahoma"/>
          <w:sz w:val="24"/>
          <w:szCs w:val="24"/>
        </w:rPr>
      </w:pPr>
    </w:p>
    <w:p w:rsidR="004C7CDA" w:rsidRPr="006424E2" w:rsidRDefault="004C7CDA" w:rsidP="006424E2">
      <w:pPr>
        <w:rPr>
          <w:rFonts w:ascii="Tahoma" w:hAnsi="Tahoma" w:cs="Tahoma"/>
          <w:sz w:val="22"/>
          <w:szCs w:val="24"/>
        </w:rPr>
      </w:pPr>
      <w:r w:rsidRPr="006424E2">
        <w:rPr>
          <w:rFonts w:ascii="Tahoma" w:hAnsi="Tahoma" w:cs="Tahoma"/>
          <w:sz w:val="22"/>
          <w:szCs w:val="24"/>
        </w:rPr>
        <w:t>Πόση ιστορία μπορεί να αντέξει μια πόλη χωρίς να λυγίσει;</w:t>
      </w:r>
      <w:r w:rsidRPr="006424E2">
        <w:rPr>
          <w:rFonts w:ascii="Tahoma" w:hAnsi="Tahoma" w:cs="Tahoma"/>
          <w:sz w:val="22"/>
          <w:szCs w:val="24"/>
        </w:rPr>
        <w:br/>
        <w:t>Πόσοι μύθοι, πόσα σπαθιά, πόσοι ψίθυροι θεών και αυτοκρατόρων μπορούν να γραφτούν στις πέτρες της;Η Ρώμη δεν μετριέται σε χρόνια — μετριέται σε εποχές.</w:t>
      </w:r>
      <w:r w:rsidRPr="006424E2">
        <w:rPr>
          <w:rFonts w:ascii="Tahoma" w:hAnsi="Tahoma" w:cs="Tahoma"/>
          <w:sz w:val="22"/>
          <w:szCs w:val="24"/>
        </w:rPr>
        <w:br/>
        <w:t>Σύμφωνα με τον θρύλο, όλα ξεκίνησαν σε έναν από τους επτά λόφους, στον Παλατίνο, όταν ο Ρωμύλος ύψωσε τα πρώτα τείχη, στις 21 Απριλίου του 753 π.Χ.</w:t>
      </w:r>
      <w:r w:rsidRPr="006424E2">
        <w:rPr>
          <w:rFonts w:ascii="Tahoma" w:hAnsi="Tahoma" w:cs="Tahoma"/>
          <w:sz w:val="22"/>
          <w:szCs w:val="24"/>
        </w:rPr>
        <w:br/>
        <w:t>Λένε πως σκότωσε τον δίδυμο αδελφό του, Ρέμο, για να στεφανωθεί πρώτος βασιλιάς.</w:t>
      </w:r>
      <w:r w:rsidRPr="006424E2">
        <w:rPr>
          <w:rFonts w:ascii="Tahoma" w:hAnsi="Tahoma" w:cs="Tahoma"/>
          <w:sz w:val="22"/>
          <w:szCs w:val="24"/>
        </w:rPr>
        <w:br/>
        <w:t>Μια άλλη ιστορία, πιο ποιητική, μιλά για τον Αινεία, τον ήρωα της Τροίας, που φεύγοντας από τη φλεγόμενη πόλη, έφερε μαζί του τις ρίζες της Ρώμης — για να φυτευτούν στο λαμπρό μέλλον μιας άλλης αυτοκρατορίας. Η ιστορία, όμως, δεν γράφεται μόνο με μύθους.</w:t>
      </w:r>
      <w:r w:rsidRPr="006424E2">
        <w:rPr>
          <w:rFonts w:ascii="Tahoma" w:hAnsi="Tahoma" w:cs="Tahoma"/>
          <w:sz w:val="22"/>
          <w:szCs w:val="24"/>
        </w:rPr>
        <w:br/>
        <w:t>Αρχαιολογικά ευρήματα μαρτυρούν ότι στον τόπο αυτό υπήρξαν οικισμοί ήδη από τον 8ο αιώνα π.Χ.</w:t>
      </w:r>
      <w:r w:rsidRPr="006424E2">
        <w:rPr>
          <w:rFonts w:ascii="Tahoma" w:hAnsi="Tahoma" w:cs="Tahoma"/>
          <w:sz w:val="22"/>
          <w:szCs w:val="24"/>
        </w:rPr>
        <w:br/>
        <w:t>Από βασίλειο, σε δημοκρατία και ύστερα σε αυτοκρατορία, η Ρώμη δεν έζησε απλώς την Ιστορία — την υπαγόρευσε. Στην ακμή της, η επιρροή της απλωνόταν σαν μανδύας πάνω απ’ όλη την Ευρώπη και τη Μεσόγειο. Ήταν τότε που ο πληθυσμός της ξεπέρασε το ένα εκατομμύριο — ένα νούμερο αδιανόητο για την εποχή. Όμως η δύναμη δεν ήταν μόνο κοσμική. Με τον Χριστιανισμό, η Ρώμη έγινε φάρος πίστης, και η έδρα της Καθολικής Εκκλησίας — κέντρο πνευματικότητας και εξουσίας. Ήρθαν όμως και τα σκοτάδια. Μετά την πτώση της Αυτοκρατορίας, η πόλη μαράζωσε. Οι δρόμοι της άδειασαν, τα μάρμαρα σώπασαν.</w:t>
      </w:r>
      <w:r w:rsidRPr="006424E2">
        <w:rPr>
          <w:rFonts w:ascii="Tahoma" w:hAnsi="Tahoma" w:cs="Tahoma"/>
          <w:sz w:val="22"/>
          <w:szCs w:val="24"/>
        </w:rPr>
        <w:br/>
        <w:t>Ώσπου η Αναγέννηση, σαν νέα αυγή, φώτισε ξανά τα σοκάκια και τις πλατείες της. Η πολιτική της δύναμη είχε χαθεί, μα η τέχνη, η σκέψη, η πίστη άνθιζαν κάτω από τη σκιά του Βατικανού. Το 1871 η Ρώμη ξαναγράφει το όνομά της στον χάρτη: γίνεται η καρδιά της ενοποιημένης Ιταλίας.</w:t>
      </w:r>
      <w:r w:rsidRPr="006424E2">
        <w:rPr>
          <w:rFonts w:ascii="Tahoma" w:hAnsi="Tahoma" w:cs="Tahoma"/>
          <w:sz w:val="22"/>
          <w:szCs w:val="24"/>
        </w:rPr>
        <w:br/>
        <w:t>Και στον 20ό αιώνα, μετά την καταιγίδα των παγκόσμιων πολέμων, ξαναγεννιέται.</w:t>
      </w:r>
      <w:r w:rsidRPr="006424E2">
        <w:rPr>
          <w:rFonts w:ascii="Tahoma" w:hAnsi="Tahoma" w:cs="Tahoma"/>
          <w:sz w:val="22"/>
          <w:szCs w:val="24"/>
        </w:rPr>
        <w:br/>
        <w:t>Σήμερα, η μητροπολιτική της περιοχή φιλοξενεί πάνω από πέντε εκατομμύρια ψυχές.</w:t>
      </w:r>
    </w:p>
    <w:p w:rsidR="004C7CDA" w:rsidRPr="006424E2" w:rsidRDefault="004C7CDA" w:rsidP="006424E2">
      <w:pPr>
        <w:rPr>
          <w:rFonts w:ascii="Tahoma" w:hAnsi="Tahoma" w:cs="Tahoma"/>
          <w:sz w:val="22"/>
          <w:szCs w:val="24"/>
        </w:rPr>
      </w:pPr>
      <w:r w:rsidRPr="006424E2">
        <w:rPr>
          <w:rFonts w:ascii="Tahoma" w:hAnsi="Tahoma" w:cs="Tahoma"/>
          <w:sz w:val="22"/>
          <w:szCs w:val="24"/>
        </w:rPr>
        <w:t>Όμως η Ρώμη δεν είναι αριθμοί.</w:t>
      </w:r>
      <w:r w:rsidRPr="006424E2">
        <w:rPr>
          <w:rFonts w:ascii="Tahoma" w:hAnsi="Tahoma" w:cs="Tahoma"/>
          <w:sz w:val="22"/>
          <w:szCs w:val="24"/>
        </w:rPr>
        <w:br/>
        <w:t>Είναι το άρωμα του εσπρέσο στις γωνιές του Τραστέβερε.</w:t>
      </w:r>
      <w:r w:rsidRPr="006424E2">
        <w:rPr>
          <w:rFonts w:ascii="Tahoma" w:hAnsi="Tahoma" w:cs="Tahoma"/>
          <w:sz w:val="22"/>
          <w:szCs w:val="24"/>
        </w:rPr>
        <w:br/>
        <w:t>Είναι το βήμα σου που αντηχεί στο Κολοσσαίο.</w:t>
      </w:r>
      <w:r w:rsidRPr="006424E2">
        <w:rPr>
          <w:rFonts w:ascii="Tahoma" w:hAnsi="Tahoma" w:cs="Tahoma"/>
          <w:sz w:val="22"/>
          <w:szCs w:val="24"/>
        </w:rPr>
        <w:br/>
        <w:t>Είναι η Σιξτίνα που σε κάνει να κρατάς την ανάσα σου.</w:t>
      </w:r>
      <w:r w:rsidRPr="006424E2">
        <w:rPr>
          <w:rFonts w:ascii="Tahoma" w:hAnsi="Tahoma" w:cs="Tahoma"/>
          <w:sz w:val="22"/>
          <w:szCs w:val="24"/>
        </w:rPr>
        <w:br/>
        <w:t>Είναι η σιωπή της νύχτας στο Πάνθεον.</w:t>
      </w:r>
    </w:p>
    <w:p w:rsidR="004C7CDA" w:rsidRPr="006424E2" w:rsidRDefault="004C7CDA" w:rsidP="006424E2">
      <w:pPr>
        <w:rPr>
          <w:rFonts w:ascii="Tahoma" w:hAnsi="Tahoma" w:cs="Tahoma"/>
          <w:sz w:val="22"/>
          <w:szCs w:val="24"/>
        </w:rPr>
      </w:pPr>
      <w:r w:rsidRPr="006424E2">
        <w:rPr>
          <w:rFonts w:ascii="Tahoma" w:hAnsi="Tahoma" w:cs="Tahoma"/>
          <w:sz w:val="22"/>
          <w:szCs w:val="24"/>
        </w:rPr>
        <w:t>Η Ρώμη δεν είναι πόλη.</w:t>
      </w:r>
      <w:r w:rsidRPr="006424E2">
        <w:rPr>
          <w:rFonts w:ascii="Tahoma" w:hAnsi="Tahoma" w:cs="Tahoma"/>
          <w:sz w:val="22"/>
          <w:szCs w:val="24"/>
        </w:rPr>
        <w:br/>
        <w:t>Είναι ανάμνηση, είναι προσευχή, είναι αιωνιότητα.</w:t>
      </w:r>
    </w:p>
    <w:p w:rsidR="004C7CDA" w:rsidRPr="006424E2" w:rsidRDefault="004C7CDA" w:rsidP="006424E2">
      <w:pPr>
        <w:rPr>
          <w:rFonts w:ascii="Tahoma" w:hAnsi="Tahoma" w:cs="Tahoma"/>
          <w:sz w:val="22"/>
          <w:szCs w:val="24"/>
        </w:rPr>
      </w:pPr>
    </w:p>
    <w:p w:rsidR="004C7CDA" w:rsidRPr="006424E2" w:rsidRDefault="004C7CDA" w:rsidP="006424E2">
      <w:pPr>
        <w:rPr>
          <w:rFonts w:ascii="Tahoma" w:hAnsi="Tahoma" w:cs="Tahoma"/>
          <w:sz w:val="22"/>
          <w:szCs w:val="24"/>
        </w:rPr>
      </w:pPr>
    </w:p>
    <w:p w:rsidR="004C7CDA" w:rsidRPr="006424E2" w:rsidRDefault="004C7CDA" w:rsidP="006424E2">
      <w:pPr>
        <w:rPr>
          <w:rFonts w:ascii="Tahoma" w:hAnsi="Tahoma" w:cs="Tahoma"/>
          <w:b/>
          <w:bCs/>
          <w:sz w:val="24"/>
          <w:szCs w:val="28"/>
        </w:rPr>
      </w:pPr>
      <w:r w:rsidRPr="006424E2">
        <w:rPr>
          <w:rFonts w:ascii="Tahoma" w:hAnsi="Tahoma" w:cs="Tahoma"/>
          <w:b/>
          <w:bCs/>
          <w:sz w:val="24"/>
          <w:szCs w:val="28"/>
        </w:rPr>
        <w:t>Το Κολοσσαίο – Καρδιά και Θέατρο μιας Αυτοκρατορίας</w:t>
      </w:r>
    </w:p>
    <w:p w:rsidR="004C7CDA" w:rsidRPr="006424E2" w:rsidRDefault="004C7CDA" w:rsidP="006424E2">
      <w:pPr>
        <w:rPr>
          <w:rFonts w:ascii="Tahoma" w:hAnsi="Tahoma" w:cs="Tahoma"/>
          <w:b/>
          <w:bCs/>
          <w:sz w:val="28"/>
          <w:szCs w:val="32"/>
        </w:rPr>
      </w:pPr>
    </w:p>
    <w:p w:rsidR="004C7CDA" w:rsidRPr="006424E2" w:rsidRDefault="004C7CDA" w:rsidP="006424E2">
      <w:pPr>
        <w:rPr>
          <w:rFonts w:ascii="Tahoma" w:hAnsi="Tahoma" w:cs="Tahoma"/>
          <w:sz w:val="22"/>
          <w:szCs w:val="24"/>
        </w:rPr>
      </w:pPr>
      <w:r w:rsidRPr="006424E2">
        <w:rPr>
          <w:rFonts w:ascii="Tahoma" w:hAnsi="Tahoma" w:cs="Tahoma"/>
          <w:sz w:val="22"/>
          <w:szCs w:val="24"/>
        </w:rPr>
        <w:t>Στην καρδιά της Αιώνιας Πόλης, εκεί που η Ρώμη ψιθυρίζει ακόμα τις δόξες της, υψώνεται το Κολοσσαίο ένα σύμβολο δύναμης, υπεροχής και, ταυτόχρονα, σκοτεινού θεάματος.</w:t>
      </w:r>
      <w:r w:rsidRPr="006424E2">
        <w:rPr>
          <w:rFonts w:ascii="Tahoma" w:hAnsi="Tahoma" w:cs="Tahoma"/>
          <w:sz w:val="22"/>
          <w:szCs w:val="24"/>
        </w:rPr>
        <w:br/>
        <w:t>Σαν πέτρινη ανάμνηση μιας εποχής που πίστευε ότι η ψυχαγωγία μπορούσε να μετρηθεί με αίμα, το Κολοσσαίο στέκει ακόμη περήφανο, επιβλητικό και σαγηνευτικό.</w:t>
      </w:r>
    </w:p>
    <w:p w:rsidR="004C7CDA" w:rsidRPr="006424E2" w:rsidRDefault="004C7CDA" w:rsidP="006424E2">
      <w:pPr>
        <w:rPr>
          <w:rFonts w:ascii="Tahoma" w:hAnsi="Tahoma" w:cs="Tahoma"/>
          <w:sz w:val="22"/>
          <w:szCs w:val="24"/>
        </w:rPr>
      </w:pPr>
      <w:r w:rsidRPr="006424E2">
        <w:rPr>
          <w:rFonts w:ascii="Tahoma" w:hAnsi="Tahoma" w:cs="Tahoma"/>
          <w:sz w:val="22"/>
          <w:szCs w:val="24"/>
        </w:rPr>
        <w:t>Χτίστηκε από τη δυναστεία των Φλαβίων ξεκίνησε την εποχή του Βεσπασιανού, συνεχίστηκε από τον Τίτο και ολοκληρώθηκε υπό τον Δομιτιανό, γύρω στο 80 μ.Χ. Ονομάστηκε «Αμφιθέατρο των Φλαβίων», μα ο λαός το φώναξε «Κολοσσαίο» – όχι μόνο για το τεράστιο μέγεθός του, αλλά και για το κολοσσιαίο άγαλμα του Νέρωνα που στεκόταν κάποτε δίπλα του.</w:t>
      </w:r>
    </w:p>
    <w:p w:rsidR="004C7CDA" w:rsidRPr="006424E2" w:rsidRDefault="004C7CDA" w:rsidP="006424E2">
      <w:pPr>
        <w:rPr>
          <w:rFonts w:ascii="Tahoma" w:hAnsi="Tahoma" w:cs="Tahoma"/>
          <w:sz w:val="22"/>
          <w:szCs w:val="24"/>
        </w:rPr>
      </w:pPr>
      <w:r w:rsidRPr="006424E2">
        <w:rPr>
          <w:rFonts w:ascii="Tahoma" w:hAnsi="Tahoma" w:cs="Tahoma"/>
          <w:sz w:val="22"/>
          <w:szCs w:val="24"/>
        </w:rPr>
        <w:t>Χιλιάδες αιχμάλωτοι Ιουδαίοι εργάστηκαν για να υψωθεί αυτό το θαύμα της ρωμαϊκής αρχιτεκτονικής.</w:t>
      </w:r>
      <w:r w:rsidRPr="006424E2">
        <w:rPr>
          <w:rFonts w:ascii="Tahoma" w:hAnsi="Tahoma" w:cs="Tahoma"/>
          <w:sz w:val="22"/>
          <w:szCs w:val="24"/>
        </w:rPr>
        <w:br/>
        <w:t>Με μήκος 188 μέτρων, πλάτος 156 και ύψος σχεδόν 50 μέτρα, μπορούσε να φιλοξενήσει ως και 45.000 θεατές, σε κερκίδες που είχαν αυστηρή κοινωνική ιεραρχία: οι επιφανείς στο χαμηλότερο επίπεδο, οι γυναίκες και οι απλοί πολίτες στον τελευταίο όροφο.</w:t>
      </w:r>
    </w:p>
    <w:p w:rsidR="004C7CDA" w:rsidRPr="006424E2" w:rsidRDefault="004C7CDA" w:rsidP="006424E2">
      <w:pPr>
        <w:rPr>
          <w:rFonts w:ascii="Tahoma" w:hAnsi="Tahoma" w:cs="Tahoma"/>
          <w:sz w:val="22"/>
          <w:szCs w:val="24"/>
        </w:rPr>
      </w:pPr>
      <w:r w:rsidRPr="006424E2">
        <w:rPr>
          <w:rFonts w:ascii="Tahoma" w:hAnsi="Tahoma" w:cs="Tahoma"/>
          <w:sz w:val="22"/>
          <w:szCs w:val="24"/>
        </w:rPr>
        <w:t>Το εσωτερικό του ήταν ένας ολόκληρος μηχανισμός θεάματος.</w:t>
      </w:r>
      <w:r w:rsidRPr="006424E2">
        <w:rPr>
          <w:rFonts w:ascii="Tahoma" w:hAnsi="Tahoma" w:cs="Tahoma"/>
          <w:sz w:val="22"/>
          <w:szCs w:val="24"/>
        </w:rPr>
        <w:br/>
        <w:t>Η κονίστρα, η αρένα, προστατευόταν από ψηλό βάθρο, κάτω από το οποίο κρύβονταν υπόγειες στοές, κλουβιά με άγρια θηρία, και εξελιγμένες μηχανές που ανέβαζαν ξαφνικά ζώα και ανθρώπους στο φως της σκηνής.</w:t>
      </w:r>
      <w:r w:rsidRPr="006424E2">
        <w:rPr>
          <w:rFonts w:ascii="Tahoma" w:hAnsi="Tahoma" w:cs="Tahoma"/>
          <w:sz w:val="22"/>
          <w:szCs w:val="24"/>
        </w:rPr>
        <w:br/>
        <w:t>Ένα τεράστιο ύφασμα το “velarium” απλωνόταν πάνω από τις κερκίδες, σκιάζοντας τους θεατές από τον καυτό ήλιο της Ρώμης.</w:t>
      </w:r>
    </w:p>
    <w:p w:rsidR="004C7CDA" w:rsidRPr="006424E2" w:rsidRDefault="004C7CDA" w:rsidP="006424E2">
      <w:pPr>
        <w:rPr>
          <w:rFonts w:ascii="Tahoma" w:hAnsi="Tahoma" w:cs="Tahoma"/>
          <w:sz w:val="22"/>
          <w:szCs w:val="24"/>
        </w:rPr>
      </w:pPr>
      <w:r w:rsidRPr="006424E2">
        <w:rPr>
          <w:rFonts w:ascii="Tahoma" w:hAnsi="Tahoma" w:cs="Tahoma"/>
          <w:sz w:val="22"/>
          <w:szCs w:val="24"/>
        </w:rPr>
        <w:t>Ογδόντα πύλες εξασφάλιζαν την άμεση είσοδο και έξοδο του πλήθους ήταν τόσο καλοσχεδιασμένο, που μπορούσε να γεμίσει μέσα σε 15 λεπτά και να αδειάσει σε μόλις 5.</w:t>
      </w:r>
      <w:r w:rsidRPr="006424E2">
        <w:rPr>
          <w:rFonts w:ascii="Tahoma" w:hAnsi="Tahoma" w:cs="Tahoma"/>
          <w:sz w:val="22"/>
          <w:szCs w:val="24"/>
        </w:rPr>
        <w:br/>
        <w:t>Από τις τέσσερις τιμητικές εισόδους περνούσαν μόνο γερουσιαστές και άρχοντες.</w:t>
      </w:r>
      <w:r w:rsidRPr="006424E2">
        <w:rPr>
          <w:rFonts w:ascii="Tahoma" w:hAnsi="Tahoma" w:cs="Tahoma"/>
          <w:sz w:val="22"/>
          <w:szCs w:val="24"/>
        </w:rPr>
        <w:br/>
        <w:t>Και έπειτα ήταν οι δύο θρυλικές πύλες της αρένας: η μία για τους μονομάχους που έμπαιναν στη μάχη η «πύλη της ζωής». Και η άλλη, η «νεκρική πύλη», απ’ όπου έβγαιναν όσοι δεν κατάφεραν να φύγουν όρθιοι.</w:t>
      </w:r>
    </w:p>
    <w:p w:rsidR="004C7CDA" w:rsidRPr="006424E2" w:rsidRDefault="004C7CDA" w:rsidP="006424E2">
      <w:pPr>
        <w:rPr>
          <w:rFonts w:ascii="Tahoma" w:hAnsi="Tahoma" w:cs="Tahoma"/>
          <w:sz w:val="22"/>
          <w:szCs w:val="24"/>
        </w:rPr>
      </w:pPr>
      <w:r w:rsidRPr="006424E2">
        <w:rPr>
          <w:rFonts w:ascii="Tahoma" w:hAnsi="Tahoma" w:cs="Tahoma"/>
          <w:sz w:val="22"/>
          <w:szCs w:val="24"/>
        </w:rPr>
        <w:t>Εδώ οι Ρωμαίοι παρακολουθούσαν μονομαχίες, θηριομαχίες, ακόμα και ναυμαχίες, όταν η αρένα πλημμύριζε με νερό και μετατρεπόταν σε λίμνη.</w:t>
      </w:r>
      <w:r w:rsidRPr="006424E2">
        <w:rPr>
          <w:rFonts w:ascii="Tahoma" w:hAnsi="Tahoma" w:cs="Tahoma"/>
          <w:sz w:val="22"/>
          <w:szCs w:val="24"/>
        </w:rPr>
        <w:br/>
        <w:t>Εδώ βασανίστηκαν χριστιανοί.</w:t>
      </w:r>
      <w:r w:rsidRPr="006424E2">
        <w:rPr>
          <w:rFonts w:ascii="Tahoma" w:hAnsi="Tahoma" w:cs="Tahoma"/>
          <w:sz w:val="22"/>
          <w:szCs w:val="24"/>
        </w:rPr>
        <w:br/>
        <w:t>Εδώ χτυπούσε ο παλμός της υπερβολής μιας αυτοκρατορίας που λάτρευε το θέαμα και τη δύναμη.</w:t>
      </w:r>
    </w:p>
    <w:p w:rsidR="004C7CDA" w:rsidRPr="006424E2" w:rsidRDefault="004C7CDA" w:rsidP="006424E2">
      <w:pPr>
        <w:rPr>
          <w:rFonts w:ascii="Tahoma" w:hAnsi="Tahoma" w:cs="Tahoma"/>
          <w:sz w:val="22"/>
          <w:szCs w:val="24"/>
        </w:rPr>
      </w:pPr>
      <w:r w:rsidRPr="006424E2">
        <w:rPr>
          <w:rFonts w:ascii="Tahoma" w:hAnsi="Tahoma" w:cs="Tahoma"/>
          <w:sz w:val="22"/>
          <w:szCs w:val="24"/>
        </w:rPr>
        <w:t>Αιώνες πέρασαν, σεισμοί και λεηλασίες το τραυμάτισαν.</w:t>
      </w:r>
      <w:r w:rsidRPr="006424E2">
        <w:rPr>
          <w:rFonts w:ascii="Tahoma" w:hAnsi="Tahoma" w:cs="Tahoma"/>
          <w:sz w:val="22"/>
          <w:szCs w:val="24"/>
        </w:rPr>
        <w:br/>
        <w:t>Σήμερα, στέκει ερειπωμένο μα όχι ηττημένο.</w:t>
      </w:r>
      <w:r w:rsidRPr="006424E2">
        <w:rPr>
          <w:rFonts w:ascii="Tahoma" w:hAnsi="Tahoma" w:cs="Tahoma"/>
          <w:sz w:val="22"/>
          <w:szCs w:val="24"/>
        </w:rPr>
        <w:br/>
        <w:t>Το Κολοσσαίο δεν είναι απλώς ένα μνημείο· είναι η ίδια η ψυχή της Ρώμης, ένα ζωντανό απομεινάρι μιας εποχής που δεν έμοιαζε με καμία άλλη.</w:t>
      </w:r>
    </w:p>
    <w:p w:rsidR="004C7CDA" w:rsidRPr="006424E2" w:rsidRDefault="004C7CDA" w:rsidP="006424E2">
      <w:pPr>
        <w:rPr>
          <w:rFonts w:ascii="Tahoma" w:hAnsi="Tahoma" w:cs="Tahoma"/>
          <w:sz w:val="22"/>
          <w:szCs w:val="24"/>
        </w:rPr>
      </w:pPr>
      <w:r w:rsidRPr="006424E2">
        <w:rPr>
          <w:rFonts w:ascii="Tahoma" w:hAnsi="Tahoma" w:cs="Tahoma"/>
          <w:sz w:val="22"/>
          <w:szCs w:val="24"/>
        </w:rPr>
        <w:t>Αν σταθείς μπροστά του και σωπάσεις για λίγο, ίσως ακούσεις τον αντίλαλο από τις ζητωκραυγές του πλήθους, τις φωνές των μονομάχων, το βρυχηθμό των θηρίων.</w:t>
      </w:r>
    </w:p>
    <w:p w:rsidR="004C7CDA" w:rsidRPr="006424E2" w:rsidRDefault="004C7CDA" w:rsidP="006424E2">
      <w:pPr>
        <w:rPr>
          <w:rFonts w:ascii="Tahoma" w:hAnsi="Tahoma" w:cs="Tahoma"/>
          <w:sz w:val="22"/>
          <w:szCs w:val="24"/>
        </w:rPr>
      </w:pPr>
      <w:r w:rsidRPr="006424E2">
        <w:rPr>
          <w:rFonts w:ascii="Tahoma" w:hAnsi="Tahoma" w:cs="Tahoma"/>
          <w:sz w:val="22"/>
          <w:szCs w:val="24"/>
        </w:rPr>
        <w:t>Κι ύστερα, την απόλυτη σιωπή αυτή που μόνο η Ιστορία μπορεί να χαρίσει.</w:t>
      </w:r>
    </w:p>
    <w:p w:rsidR="004C7CDA" w:rsidRPr="006424E2" w:rsidRDefault="004C7CDA" w:rsidP="006424E2">
      <w:pPr>
        <w:rPr>
          <w:rFonts w:ascii="Tahoma" w:hAnsi="Tahoma" w:cs="Tahoma"/>
          <w:b/>
          <w:sz w:val="36"/>
          <w:szCs w:val="40"/>
        </w:rPr>
      </w:pPr>
    </w:p>
    <w:p w:rsidR="004C7CDA" w:rsidRDefault="004C7CDA" w:rsidP="006424E2">
      <w:pPr>
        <w:rPr>
          <w:rFonts w:ascii="Tahoma" w:hAnsi="Tahoma" w:cs="Tahoma"/>
          <w:b/>
          <w:bCs/>
          <w:sz w:val="28"/>
          <w:szCs w:val="32"/>
          <w:lang w:val="en-US"/>
        </w:rPr>
      </w:pPr>
    </w:p>
    <w:p w:rsidR="006424E2" w:rsidRDefault="006424E2" w:rsidP="006424E2">
      <w:pPr>
        <w:rPr>
          <w:rFonts w:ascii="Tahoma" w:hAnsi="Tahoma" w:cs="Tahoma"/>
          <w:b/>
          <w:bCs/>
          <w:sz w:val="28"/>
          <w:szCs w:val="32"/>
          <w:lang w:val="en-US"/>
        </w:rPr>
      </w:pPr>
    </w:p>
    <w:p w:rsidR="006424E2" w:rsidRDefault="006424E2" w:rsidP="006424E2">
      <w:pPr>
        <w:rPr>
          <w:rFonts w:ascii="Tahoma" w:hAnsi="Tahoma" w:cs="Tahoma"/>
          <w:b/>
          <w:bCs/>
          <w:sz w:val="28"/>
          <w:szCs w:val="32"/>
          <w:lang w:val="en-US"/>
        </w:rPr>
      </w:pPr>
    </w:p>
    <w:p w:rsidR="006424E2" w:rsidRDefault="006424E2" w:rsidP="006424E2">
      <w:pPr>
        <w:rPr>
          <w:rFonts w:ascii="Tahoma" w:hAnsi="Tahoma" w:cs="Tahoma"/>
          <w:b/>
          <w:bCs/>
          <w:sz w:val="28"/>
          <w:szCs w:val="32"/>
          <w:lang w:val="en-US"/>
        </w:rPr>
      </w:pPr>
    </w:p>
    <w:p w:rsidR="006424E2" w:rsidRPr="006424E2" w:rsidRDefault="006424E2" w:rsidP="006424E2">
      <w:pPr>
        <w:rPr>
          <w:rFonts w:ascii="Tahoma" w:hAnsi="Tahoma" w:cs="Tahoma"/>
          <w:b/>
          <w:bCs/>
          <w:sz w:val="28"/>
          <w:szCs w:val="32"/>
          <w:lang w:val="en-US"/>
        </w:rPr>
      </w:pPr>
    </w:p>
    <w:p w:rsidR="006D6148" w:rsidRDefault="006D6148" w:rsidP="004C7CDA">
      <w:pPr>
        <w:rPr>
          <w:rFonts w:ascii="Tahoma" w:hAnsi="Tahoma" w:cs="Tahoma"/>
          <w:b/>
          <w:bCs/>
          <w:sz w:val="28"/>
          <w:szCs w:val="28"/>
        </w:rPr>
      </w:pPr>
    </w:p>
    <w:p w:rsidR="006D6148" w:rsidRPr="006424E2" w:rsidRDefault="006D6148" w:rsidP="006424E2">
      <w:pPr>
        <w:jc w:val="both"/>
        <w:rPr>
          <w:rFonts w:ascii="Tahoma" w:hAnsi="Tahoma" w:cs="Tahoma"/>
          <w:b/>
          <w:color w:val="000000"/>
          <w:sz w:val="28"/>
          <w:szCs w:val="28"/>
        </w:rPr>
      </w:pPr>
      <w:r w:rsidRPr="006D6148">
        <w:rPr>
          <w:rFonts w:ascii="Tahoma" w:hAnsi="Tahoma" w:cs="Tahoma"/>
          <w:b/>
          <w:color w:val="000000"/>
          <w:sz w:val="28"/>
          <w:szCs w:val="28"/>
        </w:rPr>
        <w:lastRenderedPageBreak/>
        <w:t xml:space="preserve">1η Μέρα: Ηράκλειο – Ρώμη (ξενάγηση) </w:t>
      </w:r>
    </w:p>
    <w:p w:rsidR="006D6148" w:rsidRPr="009071B9" w:rsidRDefault="006D6148" w:rsidP="006424E2">
      <w:pPr>
        <w:jc w:val="both"/>
        <w:rPr>
          <w:rFonts w:ascii="Tahoma" w:hAnsi="Tahoma" w:cs="Tahoma"/>
          <w:color w:val="000000"/>
          <w:sz w:val="24"/>
          <w:szCs w:val="24"/>
        </w:rPr>
      </w:pPr>
      <w:r w:rsidRPr="009071B9">
        <w:rPr>
          <w:rFonts w:ascii="Tahoma" w:hAnsi="Tahoma" w:cs="Tahoma"/>
          <w:color w:val="000000"/>
          <w:sz w:val="24"/>
          <w:szCs w:val="24"/>
        </w:rPr>
        <w:t xml:space="preserve">Συγκέντρωση στο αεροδρόμιο Ηρακλείου Νίκος Καζαντζάκης για να πάρουμε την πτήση για Ρώμη. Άφιξη, υποδοχή από τον αρχηγός μας και αρχίζει η ξενάγηση στην «Αιώνια Πόλη». Θα επισκεφθούμε το Κολοσσαίο και την αψίδα του Μεγάλου Κωνσταντίνου. Περνώντας από την Οδό των Αυτοκρατορικών Αγορών θα φτάσουμε στον λόφο του Καπιτωλίου και στην Πιάτσα Βενέτσια με το ογκώδες μνημείο αφιερωμένο στον Βίκτωρα Εμμανουήλ Β΄, στο οποίο βρίσκεται και το μνημείο του Άγνωστου Στρατιώτη, στη φημισμένη Φοντάνα Ντι Τρέβι και τέλος στην πολύβουη Πιάτσα ντι Σπάνια. Μεταφορά στο ξενοδοχείο μας. </w:t>
      </w:r>
    </w:p>
    <w:p w:rsidR="006D6148" w:rsidRPr="006D6148" w:rsidRDefault="006D6148" w:rsidP="006424E2">
      <w:pPr>
        <w:jc w:val="both"/>
        <w:rPr>
          <w:rFonts w:ascii="Tahoma" w:hAnsi="Tahoma" w:cs="Tahoma"/>
          <w:color w:val="000000"/>
          <w:sz w:val="27"/>
          <w:szCs w:val="27"/>
        </w:rPr>
      </w:pPr>
    </w:p>
    <w:p w:rsidR="006D6148" w:rsidRPr="006424E2" w:rsidRDefault="006D6148" w:rsidP="006424E2">
      <w:pPr>
        <w:jc w:val="both"/>
        <w:rPr>
          <w:rFonts w:ascii="Tahoma" w:hAnsi="Tahoma" w:cs="Tahoma"/>
          <w:b/>
          <w:color w:val="000000"/>
          <w:sz w:val="28"/>
          <w:szCs w:val="28"/>
        </w:rPr>
      </w:pPr>
      <w:r w:rsidRPr="006D6148">
        <w:rPr>
          <w:rFonts w:ascii="Tahoma" w:hAnsi="Tahoma" w:cs="Tahoma"/>
          <w:b/>
          <w:color w:val="000000"/>
          <w:sz w:val="28"/>
          <w:szCs w:val="28"/>
        </w:rPr>
        <w:t xml:space="preserve">2η Μέρα: Ρώμη – Ελεύθερη Μέρα (Προαιρετικά: Βατικανό) </w:t>
      </w:r>
    </w:p>
    <w:p w:rsidR="006D6148" w:rsidRPr="009071B9" w:rsidRDefault="006D6148" w:rsidP="006424E2">
      <w:pPr>
        <w:jc w:val="both"/>
        <w:rPr>
          <w:rFonts w:ascii="Tahoma" w:hAnsi="Tahoma" w:cs="Tahoma"/>
          <w:color w:val="000000"/>
          <w:sz w:val="24"/>
          <w:szCs w:val="24"/>
        </w:rPr>
      </w:pPr>
      <w:r w:rsidRPr="009071B9">
        <w:rPr>
          <w:rFonts w:ascii="Tahoma" w:hAnsi="Tahoma" w:cs="Tahoma"/>
          <w:color w:val="000000"/>
          <w:sz w:val="24"/>
          <w:szCs w:val="24"/>
        </w:rPr>
        <w:t xml:space="preserve">Σήμερα σας προτείνουμε να επισκεφθείτε το Βατικανό και την Βασιλική του Αγίου Πέτρου όπου θα δούμε την Πιετά του Μιχαήλ Άγγελου και το κιβώριο που δεσπόζει πάνω από τον παπικό βωμό. Το υπόλοιπο της ημέρας μας θα είναι ελεύθερο για βόλτα και ψώνια. Διανυκτέρευση. </w:t>
      </w:r>
    </w:p>
    <w:p w:rsidR="006D6148" w:rsidRPr="006D6148" w:rsidRDefault="006D6148" w:rsidP="006424E2">
      <w:pPr>
        <w:jc w:val="both"/>
        <w:rPr>
          <w:rFonts w:ascii="Tahoma" w:hAnsi="Tahoma" w:cs="Tahoma"/>
          <w:color w:val="000000"/>
          <w:sz w:val="27"/>
          <w:szCs w:val="27"/>
        </w:rPr>
      </w:pPr>
    </w:p>
    <w:p w:rsidR="006D6148" w:rsidRPr="006424E2" w:rsidRDefault="006D6148" w:rsidP="006424E2">
      <w:pPr>
        <w:jc w:val="both"/>
        <w:rPr>
          <w:rFonts w:ascii="Tahoma" w:hAnsi="Tahoma" w:cs="Tahoma"/>
          <w:b/>
          <w:color w:val="000000"/>
          <w:sz w:val="28"/>
          <w:szCs w:val="28"/>
        </w:rPr>
      </w:pPr>
      <w:r w:rsidRPr="006D6148">
        <w:rPr>
          <w:rFonts w:ascii="Tahoma" w:hAnsi="Tahoma" w:cs="Tahoma"/>
          <w:b/>
          <w:color w:val="000000"/>
          <w:sz w:val="28"/>
          <w:szCs w:val="28"/>
        </w:rPr>
        <w:t xml:space="preserve">3η Μέρα: Ρώμη – Ελεύθερη Μέρα (Προαιρετικά: Φλωρεντία) </w:t>
      </w:r>
    </w:p>
    <w:p w:rsidR="006D6148" w:rsidRPr="009071B9" w:rsidRDefault="006D6148" w:rsidP="006424E2">
      <w:pPr>
        <w:jc w:val="both"/>
        <w:rPr>
          <w:rFonts w:ascii="Tahoma" w:hAnsi="Tahoma" w:cs="Tahoma"/>
          <w:color w:val="000000"/>
          <w:sz w:val="24"/>
          <w:szCs w:val="24"/>
        </w:rPr>
      </w:pPr>
      <w:r w:rsidRPr="009071B9">
        <w:rPr>
          <w:rFonts w:ascii="Tahoma" w:hAnsi="Tahoma" w:cs="Tahoma"/>
          <w:color w:val="000000"/>
          <w:sz w:val="24"/>
          <w:szCs w:val="24"/>
        </w:rPr>
        <w:t xml:space="preserve">Ημέρα ελεύθερη στη διάθεση σας ! ‘Όσοι επιθυμείτε μπορείτε να επιλέξετε να κάνετε μόνοι σας με το τρένο ολοήμερη εκδρομή στη πόλη που είναι συνώνυμη με την τέχνη της Αναγέννησης, τη Φλωρεντία. Θα γνωρίσετε περιπατητικά την ιστορική πόλη που δίκαια βρίσκεται υπό την προστασία της ΟΥΝΕΣΚΟ, θα δείτε το μεγαλοπρεπές Ντουόμο με το περίφημο καμπαναριό του Τζιότο, το Βαπτιστήριο - ρωμαϊκής αρχιτεκτονικής με μπρούντζινες πόρτες και μωσαϊκά - την εκκλησία Σάντα Κρότσε, την Πιάτσα Ντε Λα Σινιορία και το Πόντε Βέκιο, που είναι μερικά από τα έργα τέχνης της Φλωρεντίας. Το απόγευμα σας προτείνουμε να επισκεφτείτε το Trastevere που είναι η "πλάκα" της Ρώμης. </w:t>
      </w:r>
    </w:p>
    <w:p w:rsidR="006D6148" w:rsidRPr="006D6148" w:rsidRDefault="006D6148" w:rsidP="006424E2">
      <w:pPr>
        <w:jc w:val="both"/>
        <w:rPr>
          <w:rFonts w:ascii="Tahoma" w:hAnsi="Tahoma" w:cs="Tahoma"/>
          <w:color w:val="000000"/>
          <w:sz w:val="27"/>
          <w:szCs w:val="27"/>
        </w:rPr>
      </w:pPr>
    </w:p>
    <w:p w:rsidR="006D6148" w:rsidRPr="006424E2" w:rsidRDefault="006D6148" w:rsidP="006424E2">
      <w:pPr>
        <w:jc w:val="both"/>
        <w:rPr>
          <w:rFonts w:ascii="Tahoma" w:hAnsi="Tahoma" w:cs="Tahoma"/>
          <w:b/>
          <w:color w:val="000000"/>
          <w:sz w:val="28"/>
          <w:szCs w:val="28"/>
          <w:lang w:val="en-US"/>
        </w:rPr>
      </w:pPr>
      <w:r w:rsidRPr="006D6148">
        <w:rPr>
          <w:rFonts w:ascii="Tahoma" w:hAnsi="Tahoma" w:cs="Tahoma"/>
          <w:b/>
          <w:color w:val="000000"/>
          <w:sz w:val="28"/>
          <w:szCs w:val="28"/>
        </w:rPr>
        <w:t xml:space="preserve">4η Μέρα: Ρώμη – Ελεύθερη Μέρα </w:t>
      </w:r>
    </w:p>
    <w:p w:rsidR="006D6148" w:rsidRPr="009071B9" w:rsidRDefault="006D6148" w:rsidP="006424E2">
      <w:pPr>
        <w:jc w:val="both"/>
        <w:rPr>
          <w:rFonts w:ascii="Tahoma" w:hAnsi="Tahoma" w:cs="Tahoma"/>
          <w:color w:val="000000"/>
          <w:sz w:val="24"/>
          <w:szCs w:val="24"/>
        </w:rPr>
      </w:pPr>
      <w:r w:rsidRPr="009071B9">
        <w:rPr>
          <w:rFonts w:ascii="Tahoma" w:hAnsi="Tahoma" w:cs="Tahoma"/>
          <w:color w:val="000000"/>
          <w:sz w:val="24"/>
          <w:szCs w:val="24"/>
        </w:rPr>
        <w:t xml:space="preserve">Χρόνος ελεύθερος για να αποχαιρετήσετε τη πόλη της Ρώμης, περπατώντας στους εμπορικούς δρόμους της οι οποίοι είναι γεμάτοι από σικ καταστήματα και μπουτίκ μόδας κορυφαίων σχεδιαστών, με κυριότερες τη Via Sistina και τις οδούς Via Condotti (την Πέμπτη λεωφόρο της Ρώμης) και την Via del Babuino στην οποία η ανάμειξη προϊόντων υψηλής μόδας και αντικών την καθιστά από τις πιο κομψές οδούς της Ρώμης. </w:t>
      </w:r>
    </w:p>
    <w:p w:rsidR="006D6148" w:rsidRPr="006D6148" w:rsidRDefault="006D6148" w:rsidP="006424E2">
      <w:pPr>
        <w:jc w:val="both"/>
        <w:rPr>
          <w:rFonts w:ascii="Tahoma" w:hAnsi="Tahoma" w:cs="Tahoma"/>
          <w:color w:val="000000"/>
          <w:sz w:val="27"/>
          <w:szCs w:val="27"/>
        </w:rPr>
      </w:pPr>
    </w:p>
    <w:p w:rsidR="006D6148" w:rsidRPr="006424E2" w:rsidRDefault="006D6148" w:rsidP="006424E2">
      <w:pPr>
        <w:jc w:val="both"/>
        <w:rPr>
          <w:rFonts w:ascii="Tahoma" w:hAnsi="Tahoma" w:cs="Tahoma"/>
          <w:b/>
          <w:color w:val="000000"/>
          <w:sz w:val="28"/>
          <w:szCs w:val="28"/>
          <w:lang w:val="en-US"/>
        </w:rPr>
      </w:pPr>
      <w:r w:rsidRPr="009071B9">
        <w:rPr>
          <w:rFonts w:ascii="Tahoma" w:hAnsi="Tahoma" w:cs="Tahoma"/>
          <w:b/>
          <w:color w:val="000000"/>
          <w:sz w:val="28"/>
          <w:szCs w:val="28"/>
        </w:rPr>
        <w:t>5η Μέρα: Ρώμη – Ηράκλειο</w:t>
      </w:r>
    </w:p>
    <w:p w:rsidR="006D6148" w:rsidRPr="009071B9" w:rsidRDefault="006D6148" w:rsidP="006424E2">
      <w:pPr>
        <w:jc w:val="both"/>
        <w:rPr>
          <w:rFonts w:ascii="Tahoma" w:hAnsi="Tahoma" w:cs="Tahoma"/>
          <w:b/>
          <w:bCs/>
          <w:sz w:val="24"/>
          <w:szCs w:val="24"/>
        </w:rPr>
      </w:pPr>
      <w:r w:rsidRPr="009071B9">
        <w:rPr>
          <w:rFonts w:ascii="Tahoma" w:hAnsi="Tahoma" w:cs="Tahoma"/>
          <w:color w:val="000000"/>
          <w:sz w:val="24"/>
          <w:szCs w:val="24"/>
        </w:rPr>
        <w:t>Μεταφορά στο αεροδρόμιο για την πτήση της επιστροφής στο Ηράκλειο.</w:t>
      </w:r>
    </w:p>
    <w:p w:rsidR="006D6148" w:rsidRDefault="006D6148" w:rsidP="004C7CDA">
      <w:pPr>
        <w:rPr>
          <w:rFonts w:ascii="Tahoma" w:hAnsi="Tahoma" w:cs="Tahoma"/>
          <w:b/>
          <w:bCs/>
          <w:sz w:val="28"/>
          <w:szCs w:val="28"/>
          <w:lang w:val="en-US"/>
        </w:rPr>
      </w:pPr>
    </w:p>
    <w:p w:rsidR="006424E2" w:rsidRDefault="006424E2" w:rsidP="004C7CDA">
      <w:pPr>
        <w:rPr>
          <w:rFonts w:ascii="Tahoma" w:hAnsi="Tahoma" w:cs="Tahoma"/>
          <w:b/>
          <w:bCs/>
          <w:sz w:val="28"/>
          <w:szCs w:val="28"/>
          <w:lang w:val="en-US"/>
        </w:rPr>
      </w:pPr>
    </w:p>
    <w:p w:rsidR="006424E2" w:rsidRDefault="006424E2" w:rsidP="004C7CDA">
      <w:pPr>
        <w:rPr>
          <w:rFonts w:ascii="Tahoma" w:hAnsi="Tahoma" w:cs="Tahoma"/>
          <w:b/>
          <w:bCs/>
          <w:sz w:val="28"/>
          <w:szCs w:val="28"/>
          <w:lang w:val="en-US"/>
        </w:rPr>
      </w:pPr>
    </w:p>
    <w:p w:rsidR="006424E2" w:rsidRDefault="006424E2" w:rsidP="004C7CDA">
      <w:pPr>
        <w:rPr>
          <w:rFonts w:ascii="Tahoma" w:hAnsi="Tahoma" w:cs="Tahoma"/>
          <w:b/>
          <w:bCs/>
          <w:sz w:val="28"/>
          <w:szCs w:val="28"/>
          <w:lang w:val="en-US"/>
        </w:rPr>
      </w:pPr>
    </w:p>
    <w:p w:rsidR="006424E2" w:rsidRDefault="006424E2" w:rsidP="004C7CDA">
      <w:pPr>
        <w:rPr>
          <w:rFonts w:ascii="Tahoma" w:hAnsi="Tahoma" w:cs="Tahoma"/>
          <w:b/>
          <w:bCs/>
          <w:sz w:val="28"/>
          <w:szCs w:val="28"/>
          <w:lang w:val="en-US"/>
        </w:rPr>
      </w:pPr>
    </w:p>
    <w:p w:rsidR="006424E2" w:rsidRDefault="006424E2" w:rsidP="004C7CDA">
      <w:pPr>
        <w:rPr>
          <w:rFonts w:ascii="Tahoma" w:hAnsi="Tahoma" w:cs="Tahoma"/>
          <w:b/>
          <w:bCs/>
          <w:sz w:val="28"/>
          <w:szCs w:val="28"/>
          <w:lang w:val="en-US"/>
        </w:rPr>
      </w:pPr>
    </w:p>
    <w:p w:rsidR="006424E2" w:rsidRPr="006424E2" w:rsidRDefault="006424E2" w:rsidP="004C7CDA">
      <w:pPr>
        <w:rPr>
          <w:rFonts w:ascii="Tahoma" w:hAnsi="Tahoma" w:cs="Tahoma"/>
          <w:b/>
          <w:bCs/>
          <w:sz w:val="28"/>
          <w:szCs w:val="28"/>
          <w:lang w:val="en-US"/>
        </w:rPr>
      </w:pPr>
    </w:p>
    <w:p w:rsidR="004C7CDA" w:rsidRPr="004C7CDA" w:rsidRDefault="004C7CDA" w:rsidP="004C7CDA">
      <w:pPr>
        <w:rPr>
          <w:rFonts w:ascii="Tahoma" w:hAnsi="Tahoma" w:cs="Tahoma"/>
          <w:b/>
          <w:bCs/>
          <w:sz w:val="28"/>
          <w:szCs w:val="28"/>
        </w:rPr>
      </w:pPr>
      <w:r w:rsidRPr="004C7CDA">
        <w:rPr>
          <w:rFonts w:ascii="Tahoma" w:hAnsi="Tahoma" w:cs="Tahoma"/>
          <w:b/>
          <w:bCs/>
          <w:noProof/>
          <w:sz w:val="28"/>
          <w:szCs w:val="28"/>
        </w:rPr>
        <w:lastRenderedPageBreak/>
        <w:drawing>
          <wp:anchor distT="0" distB="0" distL="114300" distR="114300" simplePos="0" relativeHeight="251660288" behindDoc="0" locked="0" layoutInCell="1" allowOverlap="1">
            <wp:simplePos x="0" y="0"/>
            <wp:positionH relativeFrom="margin">
              <wp:posOffset>5495925</wp:posOffset>
            </wp:positionH>
            <wp:positionV relativeFrom="paragraph">
              <wp:posOffset>-28575</wp:posOffset>
            </wp:positionV>
            <wp:extent cx="1369060" cy="355804"/>
            <wp:effectExtent l="0" t="0" r="0" b="0"/>
            <wp:wrapNone/>
            <wp:docPr id="29" name="Εικόνα 29" descr="Εικόνα που περιέχει γραμματοσειρά, γραφικά, λογότυπο, γραφιστικ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Εικόνα 29" descr="Εικόνα που περιέχει γραμματοσειρά, γραφικά, λογότυπο, γραφιστική&#10;&#10;Το περιεχόμενο που δημιουργείται από τεχνολογία AI ενδέχεται να είναι εσφαλμένο."/>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69060" cy="355804"/>
                    </a:xfrm>
                    <a:prstGeom prst="rect">
                      <a:avLst/>
                    </a:prstGeom>
                  </pic:spPr>
                </pic:pic>
              </a:graphicData>
            </a:graphic>
          </wp:anchor>
        </w:drawing>
      </w:r>
      <w:r w:rsidRPr="004C7CDA">
        <w:rPr>
          <w:rFonts w:ascii="Tahoma" w:hAnsi="Tahoma" w:cs="Tahoma"/>
          <w:b/>
          <w:bCs/>
          <w:sz w:val="28"/>
          <w:szCs w:val="28"/>
        </w:rPr>
        <w:t xml:space="preserve">Πτήσεις </w:t>
      </w:r>
    </w:p>
    <w:tbl>
      <w:tblPr>
        <w:tblStyle w:val="aa"/>
        <w:tblW w:w="10728" w:type="dxa"/>
        <w:tblLook w:val="04A0"/>
      </w:tblPr>
      <w:tblGrid>
        <w:gridCol w:w="1530"/>
        <w:gridCol w:w="1965"/>
        <w:gridCol w:w="3683"/>
        <w:gridCol w:w="1864"/>
        <w:gridCol w:w="1686"/>
      </w:tblGrid>
      <w:tr w:rsidR="004C7CDA" w:rsidRPr="004C7CDA" w:rsidTr="00194E5E">
        <w:trPr>
          <w:trHeight w:val="686"/>
        </w:trPr>
        <w:tc>
          <w:tcPr>
            <w:tcW w:w="1530" w:type="dxa"/>
            <w:tcBorders>
              <w:top w:val="single" w:sz="24" w:space="0" w:color="C4BC96" w:themeColor="background2" w:themeShade="BF"/>
              <w:left w:val="single" w:sz="24" w:space="0" w:color="C4BC96" w:themeColor="background2" w:themeShade="BF"/>
              <w:right w:val="single" w:sz="24" w:space="0" w:color="C4BC96" w:themeColor="background2" w:themeShade="BF"/>
            </w:tcBorders>
            <w:shd w:val="clear" w:color="auto" w:fill="709FDB" w:themeFill="text2" w:themeFillTint="80"/>
            <w:vAlign w:val="center"/>
          </w:tcPr>
          <w:p w:rsidR="004C7CDA" w:rsidRPr="004C7CDA" w:rsidRDefault="004C7CDA" w:rsidP="00194E5E">
            <w:pPr>
              <w:jc w:val="center"/>
              <w:rPr>
                <w:rFonts w:ascii="Tahoma" w:hAnsi="Tahoma" w:cs="Tahoma"/>
                <w:b/>
                <w:bCs/>
              </w:rPr>
            </w:pPr>
            <w:r w:rsidRPr="004C7CDA">
              <w:rPr>
                <w:rFonts w:ascii="Tahoma" w:hAnsi="Tahoma" w:cs="Tahoma"/>
                <w:b/>
                <w:bCs/>
              </w:rPr>
              <w:t>Αριθμός Πτήσης</w:t>
            </w:r>
          </w:p>
        </w:tc>
        <w:tc>
          <w:tcPr>
            <w:tcW w:w="1965" w:type="dxa"/>
            <w:tcBorders>
              <w:top w:val="single" w:sz="24" w:space="0" w:color="C4BC96" w:themeColor="background2" w:themeShade="BF"/>
              <w:left w:val="single" w:sz="24" w:space="0" w:color="C4BC96" w:themeColor="background2" w:themeShade="BF"/>
              <w:right w:val="single" w:sz="24" w:space="0" w:color="C4BC96" w:themeColor="background2" w:themeShade="BF"/>
            </w:tcBorders>
            <w:shd w:val="clear" w:color="auto" w:fill="709FDB" w:themeFill="text2" w:themeFillTint="80"/>
            <w:vAlign w:val="center"/>
          </w:tcPr>
          <w:p w:rsidR="004C7CDA" w:rsidRPr="004C7CDA" w:rsidRDefault="004C7CDA" w:rsidP="00194E5E">
            <w:pPr>
              <w:jc w:val="center"/>
              <w:rPr>
                <w:rFonts w:ascii="Tahoma" w:hAnsi="Tahoma" w:cs="Tahoma"/>
                <w:b/>
                <w:bCs/>
              </w:rPr>
            </w:pPr>
            <w:r w:rsidRPr="004C7CDA">
              <w:rPr>
                <w:rFonts w:ascii="Tahoma" w:hAnsi="Tahoma" w:cs="Tahoma"/>
                <w:b/>
                <w:bCs/>
              </w:rPr>
              <w:t>Ημερομηνία Πτήσης</w:t>
            </w:r>
          </w:p>
        </w:tc>
        <w:tc>
          <w:tcPr>
            <w:tcW w:w="3683" w:type="dxa"/>
            <w:tcBorders>
              <w:top w:val="single" w:sz="24" w:space="0" w:color="C4BC96" w:themeColor="background2" w:themeShade="BF"/>
              <w:left w:val="single" w:sz="24" w:space="0" w:color="C4BC96" w:themeColor="background2" w:themeShade="BF"/>
              <w:right w:val="single" w:sz="24" w:space="0" w:color="C4BC96" w:themeColor="background2" w:themeShade="BF"/>
            </w:tcBorders>
            <w:shd w:val="clear" w:color="auto" w:fill="709FDB" w:themeFill="text2" w:themeFillTint="80"/>
            <w:vAlign w:val="center"/>
          </w:tcPr>
          <w:p w:rsidR="004C7CDA" w:rsidRPr="004C7CDA" w:rsidRDefault="004C7CDA" w:rsidP="00194E5E">
            <w:pPr>
              <w:jc w:val="center"/>
              <w:rPr>
                <w:rFonts w:ascii="Tahoma" w:hAnsi="Tahoma" w:cs="Tahoma"/>
                <w:b/>
                <w:bCs/>
              </w:rPr>
            </w:pPr>
            <w:r w:rsidRPr="004C7CDA">
              <w:rPr>
                <w:rFonts w:ascii="Tahoma" w:hAnsi="Tahoma" w:cs="Tahoma"/>
                <w:b/>
                <w:bCs/>
              </w:rPr>
              <w:t>Διαδρομή</w:t>
            </w:r>
          </w:p>
          <w:p w:rsidR="004C7CDA" w:rsidRPr="004C7CDA" w:rsidRDefault="004C7CDA" w:rsidP="00194E5E">
            <w:pPr>
              <w:jc w:val="center"/>
              <w:rPr>
                <w:rFonts w:ascii="Tahoma" w:hAnsi="Tahoma" w:cs="Tahoma"/>
                <w:b/>
                <w:bCs/>
              </w:rPr>
            </w:pPr>
            <w:r w:rsidRPr="004C7CDA">
              <w:rPr>
                <w:rFonts w:ascii="Tahoma" w:hAnsi="Tahoma" w:cs="Tahoma"/>
                <w:b/>
                <w:bCs/>
              </w:rPr>
              <w:t>(από =&gt; προς)</w:t>
            </w:r>
          </w:p>
        </w:tc>
        <w:tc>
          <w:tcPr>
            <w:tcW w:w="1864" w:type="dxa"/>
            <w:tcBorders>
              <w:top w:val="single" w:sz="24" w:space="0" w:color="C4BC96" w:themeColor="background2" w:themeShade="BF"/>
              <w:left w:val="single" w:sz="24" w:space="0" w:color="C4BC96" w:themeColor="background2" w:themeShade="BF"/>
              <w:right w:val="single" w:sz="24" w:space="0" w:color="C4BC96" w:themeColor="background2" w:themeShade="BF"/>
            </w:tcBorders>
            <w:shd w:val="clear" w:color="auto" w:fill="709FDB" w:themeFill="text2" w:themeFillTint="80"/>
            <w:vAlign w:val="center"/>
          </w:tcPr>
          <w:p w:rsidR="004C7CDA" w:rsidRPr="004C7CDA" w:rsidRDefault="004C7CDA" w:rsidP="00194E5E">
            <w:pPr>
              <w:jc w:val="center"/>
              <w:rPr>
                <w:rFonts w:ascii="Tahoma" w:hAnsi="Tahoma" w:cs="Tahoma"/>
                <w:b/>
                <w:bCs/>
              </w:rPr>
            </w:pPr>
            <w:r w:rsidRPr="004C7CDA">
              <w:rPr>
                <w:rFonts w:ascii="Tahoma" w:hAnsi="Tahoma" w:cs="Tahoma"/>
                <w:b/>
                <w:bCs/>
              </w:rPr>
              <w:t>Ώρα Αναχώρησης</w:t>
            </w:r>
          </w:p>
        </w:tc>
        <w:tc>
          <w:tcPr>
            <w:tcW w:w="1686" w:type="dxa"/>
            <w:tcBorders>
              <w:top w:val="single" w:sz="24" w:space="0" w:color="C4BC96" w:themeColor="background2" w:themeShade="BF"/>
              <w:left w:val="single" w:sz="24" w:space="0" w:color="C4BC96" w:themeColor="background2" w:themeShade="BF"/>
              <w:right w:val="single" w:sz="24" w:space="0" w:color="C4BC96" w:themeColor="background2" w:themeShade="BF"/>
            </w:tcBorders>
            <w:shd w:val="clear" w:color="auto" w:fill="709FDB" w:themeFill="text2" w:themeFillTint="80"/>
            <w:vAlign w:val="center"/>
          </w:tcPr>
          <w:p w:rsidR="004C7CDA" w:rsidRPr="004C7CDA" w:rsidRDefault="004C7CDA" w:rsidP="00194E5E">
            <w:pPr>
              <w:jc w:val="center"/>
              <w:rPr>
                <w:rFonts w:ascii="Tahoma" w:hAnsi="Tahoma" w:cs="Tahoma"/>
                <w:b/>
                <w:bCs/>
              </w:rPr>
            </w:pPr>
            <w:r w:rsidRPr="004C7CDA">
              <w:rPr>
                <w:rFonts w:ascii="Tahoma" w:hAnsi="Tahoma" w:cs="Tahoma"/>
                <w:b/>
                <w:bCs/>
              </w:rPr>
              <w:t>Ώρα</w:t>
            </w:r>
          </w:p>
          <w:p w:rsidR="004C7CDA" w:rsidRPr="004C7CDA" w:rsidRDefault="004C7CDA" w:rsidP="00194E5E">
            <w:pPr>
              <w:jc w:val="center"/>
              <w:rPr>
                <w:rFonts w:ascii="Tahoma" w:hAnsi="Tahoma" w:cs="Tahoma"/>
                <w:b/>
                <w:bCs/>
              </w:rPr>
            </w:pPr>
            <w:r w:rsidRPr="004C7CDA">
              <w:rPr>
                <w:rFonts w:ascii="Tahoma" w:hAnsi="Tahoma" w:cs="Tahoma"/>
                <w:b/>
                <w:bCs/>
              </w:rPr>
              <w:t>Άφιξης</w:t>
            </w:r>
          </w:p>
        </w:tc>
      </w:tr>
      <w:tr w:rsidR="004C7CDA" w:rsidRPr="004C7CDA" w:rsidTr="00194E5E">
        <w:trPr>
          <w:trHeight w:val="725"/>
        </w:trPr>
        <w:tc>
          <w:tcPr>
            <w:tcW w:w="1530"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b/>
                <w:bCs/>
              </w:rPr>
            </w:pPr>
            <w:r w:rsidRPr="004C7CDA">
              <w:rPr>
                <w:rFonts w:ascii="Tahoma" w:hAnsi="Tahoma" w:cs="Tahoma"/>
                <w:b/>
                <w:bCs/>
              </w:rPr>
              <w:t>A3 301</w:t>
            </w:r>
          </w:p>
        </w:tc>
        <w:tc>
          <w:tcPr>
            <w:tcW w:w="1965"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29/01/26</w:t>
            </w:r>
          </w:p>
        </w:tc>
        <w:tc>
          <w:tcPr>
            <w:tcW w:w="3683"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ΗΡΑΚΛΕΙΟ –ΑΘΗΝΑ</w:t>
            </w:r>
          </w:p>
        </w:tc>
        <w:tc>
          <w:tcPr>
            <w:tcW w:w="1864"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06:20</w:t>
            </w:r>
          </w:p>
        </w:tc>
        <w:tc>
          <w:tcPr>
            <w:tcW w:w="1686"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07:10</w:t>
            </w:r>
          </w:p>
        </w:tc>
      </w:tr>
      <w:tr w:rsidR="004C7CDA" w:rsidRPr="004C7CDA" w:rsidTr="00194E5E">
        <w:trPr>
          <w:trHeight w:val="722"/>
        </w:trPr>
        <w:tc>
          <w:tcPr>
            <w:tcW w:w="1530"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b/>
                <w:bCs/>
              </w:rPr>
            </w:pPr>
            <w:r w:rsidRPr="004C7CDA">
              <w:rPr>
                <w:rFonts w:ascii="Tahoma" w:hAnsi="Tahoma" w:cs="Tahoma"/>
                <w:b/>
                <w:bCs/>
              </w:rPr>
              <w:t>A3 650</w:t>
            </w:r>
          </w:p>
        </w:tc>
        <w:tc>
          <w:tcPr>
            <w:tcW w:w="1965"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29/01/26</w:t>
            </w:r>
          </w:p>
        </w:tc>
        <w:tc>
          <w:tcPr>
            <w:tcW w:w="3683"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 xml:space="preserve">ΑΘΗΝΑ – ΡΩΜΗ </w:t>
            </w:r>
          </w:p>
        </w:tc>
        <w:tc>
          <w:tcPr>
            <w:tcW w:w="1864"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08:35</w:t>
            </w:r>
          </w:p>
        </w:tc>
        <w:tc>
          <w:tcPr>
            <w:tcW w:w="1686"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09:40</w:t>
            </w:r>
          </w:p>
        </w:tc>
      </w:tr>
      <w:tr w:rsidR="004C7CDA" w:rsidRPr="004C7CDA" w:rsidTr="00194E5E">
        <w:trPr>
          <w:trHeight w:val="722"/>
        </w:trPr>
        <w:tc>
          <w:tcPr>
            <w:tcW w:w="1530"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b/>
                <w:bCs/>
              </w:rPr>
            </w:pPr>
            <w:r w:rsidRPr="004C7CDA">
              <w:rPr>
                <w:rFonts w:ascii="Tahoma" w:hAnsi="Tahoma" w:cs="Tahoma"/>
                <w:b/>
                <w:bCs/>
              </w:rPr>
              <w:t>Α3 655</w:t>
            </w:r>
          </w:p>
        </w:tc>
        <w:tc>
          <w:tcPr>
            <w:tcW w:w="1965"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02/02/26</w:t>
            </w:r>
          </w:p>
        </w:tc>
        <w:tc>
          <w:tcPr>
            <w:tcW w:w="3683"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ΡΩΜΗ – ΑΘΗΝΑ</w:t>
            </w:r>
          </w:p>
        </w:tc>
        <w:tc>
          <w:tcPr>
            <w:tcW w:w="1864"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18:30</w:t>
            </w:r>
          </w:p>
        </w:tc>
        <w:tc>
          <w:tcPr>
            <w:tcW w:w="1686"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21:30</w:t>
            </w:r>
          </w:p>
        </w:tc>
      </w:tr>
      <w:tr w:rsidR="004C7CDA" w:rsidRPr="004C7CDA" w:rsidTr="00194E5E">
        <w:trPr>
          <w:trHeight w:val="722"/>
        </w:trPr>
        <w:tc>
          <w:tcPr>
            <w:tcW w:w="1530"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b/>
                <w:bCs/>
              </w:rPr>
            </w:pPr>
            <w:r w:rsidRPr="004C7CDA">
              <w:rPr>
                <w:rFonts w:ascii="Tahoma" w:hAnsi="Tahoma" w:cs="Tahoma"/>
                <w:b/>
                <w:bCs/>
              </w:rPr>
              <w:t>Α3 328</w:t>
            </w:r>
          </w:p>
        </w:tc>
        <w:tc>
          <w:tcPr>
            <w:tcW w:w="1965"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02/02/26</w:t>
            </w:r>
          </w:p>
        </w:tc>
        <w:tc>
          <w:tcPr>
            <w:tcW w:w="3683"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ΑΘΗΝΑ – ΗΡΑΚΛΕΙΟ</w:t>
            </w:r>
          </w:p>
        </w:tc>
        <w:tc>
          <w:tcPr>
            <w:tcW w:w="1864"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23:35</w:t>
            </w:r>
          </w:p>
        </w:tc>
        <w:tc>
          <w:tcPr>
            <w:tcW w:w="1686" w:type="dxa"/>
            <w:tc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tcBorders>
            <w:vAlign w:val="center"/>
          </w:tcPr>
          <w:p w:rsidR="004C7CDA" w:rsidRPr="004C7CDA" w:rsidRDefault="004C7CDA" w:rsidP="00194E5E">
            <w:pPr>
              <w:jc w:val="center"/>
              <w:rPr>
                <w:rFonts w:ascii="Tahoma" w:hAnsi="Tahoma" w:cs="Tahoma"/>
              </w:rPr>
            </w:pPr>
            <w:r w:rsidRPr="004C7CDA">
              <w:rPr>
                <w:rFonts w:ascii="Tahoma" w:hAnsi="Tahoma" w:cs="Tahoma"/>
              </w:rPr>
              <w:t>00:25</w:t>
            </w:r>
          </w:p>
        </w:tc>
      </w:tr>
    </w:tbl>
    <w:p w:rsidR="004C7CDA" w:rsidRPr="004C7CDA" w:rsidRDefault="004C7CDA" w:rsidP="004C7CDA">
      <w:pPr>
        <w:jc w:val="center"/>
        <w:rPr>
          <w:rFonts w:ascii="Tahoma" w:hAnsi="Tahoma" w:cs="Tahoma"/>
          <w:b/>
          <w:sz w:val="40"/>
          <w:szCs w:val="40"/>
          <w:lang w:val="en-US"/>
        </w:rPr>
      </w:pPr>
    </w:p>
    <w:p w:rsidR="004C7CDA" w:rsidRPr="004C7CDA" w:rsidRDefault="004C7CDA" w:rsidP="004C7CDA">
      <w:pPr>
        <w:tabs>
          <w:tab w:val="left" w:pos="6180"/>
        </w:tabs>
        <w:rPr>
          <w:rFonts w:ascii="Tahoma" w:hAnsi="Tahoma" w:cs="Tahoma"/>
        </w:rPr>
      </w:pPr>
      <w:r w:rsidRPr="004C7CDA">
        <w:rPr>
          <w:rFonts w:ascii="Tahoma" w:hAnsi="Tahoma" w:cs="Tahoma"/>
        </w:rPr>
        <w:t xml:space="preserve">Σας προτείνουμε να κατεβάσετε την Ευρωπαϊκή κάρτα υγείας σας Δωρεάν: Ευρωπαϊκή Κάρτα Ασφάλισης Ασθενείας του ΕΦΚΑ ώστε να εκδώσετε την προσωρινή κάρτα ηλεκτρονικά στο </w:t>
      </w:r>
      <w:hyperlink r:id="rId8" w:history="1">
        <w:r w:rsidRPr="004C7CDA">
          <w:rPr>
            <w:rStyle w:val="-"/>
            <w:rFonts w:ascii="Tahoma" w:hAnsi="Tahoma" w:cs="Tahoma"/>
            <w:color w:val="auto"/>
          </w:rPr>
          <w:t>https://apps.e-efka.gov.gr/eAccess/login.xhtml</w:t>
        </w:r>
      </w:hyperlink>
    </w:p>
    <w:p w:rsidR="004C7CDA" w:rsidRPr="006D6148" w:rsidRDefault="004C7CDA" w:rsidP="004C7CDA">
      <w:pPr>
        <w:jc w:val="center"/>
        <w:rPr>
          <w:rFonts w:ascii="Tahoma" w:hAnsi="Tahoma" w:cs="Tahoma"/>
          <w:b/>
          <w:sz w:val="40"/>
          <w:szCs w:val="40"/>
        </w:rPr>
      </w:pPr>
    </w:p>
    <w:tbl>
      <w:tblPr>
        <w:tblStyle w:val="aa"/>
        <w:tblW w:w="0" w:type="auto"/>
        <w:tbl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insideH w:val="single" w:sz="24" w:space="0" w:color="C4BC96" w:themeColor="background2" w:themeShade="BF"/>
          <w:insideV w:val="single" w:sz="24" w:space="0" w:color="C4BC96" w:themeColor="background2" w:themeShade="BF"/>
        </w:tblBorders>
        <w:tblLook w:val="04A0"/>
      </w:tblPr>
      <w:tblGrid>
        <w:gridCol w:w="4410"/>
        <w:gridCol w:w="3123"/>
        <w:gridCol w:w="2522"/>
      </w:tblGrid>
      <w:tr w:rsidR="004C7CDA" w:rsidRPr="004C7CDA" w:rsidTr="00194E5E">
        <w:trPr>
          <w:trHeight w:val="985"/>
        </w:trPr>
        <w:tc>
          <w:tcPr>
            <w:tcW w:w="4410" w:type="dxa"/>
          </w:tcPr>
          <w:p w:rsidR="004C7CDA" w:rsidRPr="004C7CDA" w:rsidRDefault="004C7CDA" w:rsidP="00194E5E">
            <w:pPr>
              <w:rPr>
                <w:rFonts w:ascii="Tahoma" w:hAnsi="Tahoma" w:cs="Tahoma"/>
              </w:rPr>
            </w:pPr>
          </w:p>
          <w:p w:rsidR="004C7CDA" w:rsidRPr="004C7CDA" w:rsidRDefault="004C7CDA" w:rsidP="00194E5E">
            <w:pPr>
              <w:jc w:val="center"/>
              <w:rPr>
                <w:rFonts w:ascii="Tahoma" w:hAnsi="Tahoma" w:cs="Tahoma"/>
                <w:b/>
                <w:bCs/>
              </w:rPr>
            </w:pPr>
            <w:r w:rsidRPr="004C7CDA">
              <w:rPr>
                <w:rFonts w:ascii="Tahoma" w:hAnsi="Tahoma" w:cs="Tahoma"/>
                <w:b/>
                <w:bCs/>
              </w:rPr>
              <w:t>Αναχώρηση: 29 Ιανουαρίου</w:t>
            </w:r>
          </w:p>
        </w:tc>
        <w:tc>
          <w:tcPr>
            <w:tcW w:w="3123" w:type="dxa"/>
            <w:vAlign w:val="center"/>
          </w:tcPr>
          <w:p w:rsidR="004C7CDA" w:rsidRPr="004C7CDA" w:rsidRDefault="004C7CDA" w:rsidP="00194E5E">
            <w:pPr>
              <w:jc w:val="center"/>
              <w:rPr>
                <w:rFonts w:ascii="Tahoma" w:hAnsi="Tahoma" w:cs="Tahoma"/>
                <w:sz w:val="28"/>
                <w:szCs w:val="28"/>
              </w:rPr>
            </w:pPr>
            <w:r w:rsidRPr="004C7CDA">
              <w:rPr>
                <w:rFonts w:ascii="Tahoma" w:hAnsi="Tahoma" w:cs="Tahoma"/>
                <w:b/>
                <w:bCs/>
                <w:sz w:val="28"/>
                <w:szCs w:val="28"/>
              </w:rPr>
              <w:br/>
              <w:t>Early Booking</w:t>
            </w:r>
          </w:p>
        </w:tc>
        <w:tc>
          <w:tcPr>
            <w:tcW w:w="2522" w:type="dxa"/>
            <w:vAlign w:val="center"/>
          </w:tcPr>
          <w:p w:rsidR="004C7CDA" w:rsidRPr="004C7CDA" w:rsidRDefault="004C7CDA" w:rsidP="00194E5E">
            <w:pPr>
              <w:jc w:val="center"/>
              <w:rPr>
                <w:rFonts w:ascii="Tahoma" w:hAnsi="Tahoma" w:cs="Tahoma"/>
                <w:b/>
                <w:bCs/>
                <w:sz w:val="28"/>
                <w:szCs w:val="28"/>
              </w:rPr>
            </w:pPr>
            <w:r w:rsidRPr="004C7CDA">
              <w:rPr>
                <w:rFonts w:ascii="Tahoma" w:hAnsi="Tahoma" w:cs="Tahoma"/>
                <w:b/>
                <w:bCs/>
              </w:rPr>
              <w:t>Κανονική Τιμή</w:t>
            </w:r>
          </w:p>
        </w:tc>
      </w:tr>
      <w:tr w:rsidR="004C7CDA" w:rsidRPr="004C7CDA" w:rsidTr="00194E5E">
        <w:trPr>
          <w:trHeight w:val="981"/>
        </w:trPr>
        <w:tc>
          <w:tcPr>
            <w:tcW w:w="4410" w:type="dxa"/>
            <w:vAlign w:val="center"/>
          </w:tcPr>
          <w:p w:rsidR="004C7CDA" w:rsidRPr="004C7CDA" w:rsidRDefault="004C7CDA" w:rsidP="00194E5E">
            <w:pPr>
              <w:jc w:val="center"/>
              <w:rPr>
                <w:rFonts w:ascii="Tahoma" w:hAnsi="Tahoma" w:cs="Tahoma"/>
                <w:b/>
                <w:bCs/>
              </w:rPr>
            </w:pPr>
            <w:r w:rsidRPr="004C7CDA">
              <w:rPr>
                <w:rFonts w:ascii="Tahoma" w:hAnsi="Tahoma" w:cs="Tahoma"/>
                <w:b/>
                <w:bCs/>
              </w:rPr>
              <w:t>Τιμή κατ’ άτομο</w:t>
            </w:r>
          </w:p>
        </w:tc>
        <w:tc>
          <w:tcPr>
            <w:tcW w:w="3123" w:type="dxa"/>
            <w:vAlign w:val="center"/>
          </w:tcPr>
          <w:p w:rsidR="004C7CDA" w:rsidRPr="004C7CDA" w:rsidRDefault="004C7CDA" w:rsidP="00194E5E">
            <w:pPr>
              <w:jc w:val="center"/>
              <w:rPr>
                <w:rFonts w:ascii="Tahoma" w:hAnsi="Tahoma" w:cs="Tahoma"/>
                <w:b/>
                <w:bCs/>
                <w:sz w:val="40"/>
                <w:szCs w:val="40"/>
              </w:rPr>
            </w:pPr>
            <w:r w:rsidRPr="004C7CDA">
              <w:rPr>
                <w:rFonts w:ascii="Tahoma" w:hAnsi="Tahoma" w:cs="Tahoma"/>
                <w:b/>
                <w:bCs/>
                <w:sz w:val="40"/>
                <w:szCs w:val="40"/>
              </w:rPr>
              <w:t>699€</w:t>
            </w:r>
          </w:p>
        </w:tc>
        <w:tc>
          <w:tcPr>
            <w:tcW w:w="2522" w:type="dxa"/>
            <w:vAlign w:val="center"/>
          </w:tcPr>
          <w:p w:rsidR="004C7CDA" w:rsidRPr="004C7CDA" w:rsidRDefault="004C7CDA" w:rsidP="00194E5E">
            <w:pPr>
              <w:jc w:val="center"/>
              <w:rPr>
                <w:rFonts w:ascii="Tahoma" w:hAnsi="Tahoma" w:cs="Tahoma"/>
                <w:b/>
                <w:bCs/>
                <w:sz w:val="40"/>
                <w:szCs w:val="40"/>
              </w:rPr>
            </w:pPr>
            <w:r w:rsidRPr="004C7CDA">
              <w:rPr>
                <w:rFonts w:ascii="Tahoma" w:hAnsi="Tahoma" w:cs="Tahoma"/>
                <w:b/>
                <w:bCs/>
                <w:sz w:val="40"/>
                <w:szCs w:val="40"/>
              </w:rPr>
              <w:t>749€</w:t>
            </w:r>
          </w:p>
        </w:tc>
      </w:tr>
      <w:tr w:rsidR="004C7CDA" w:rsidRPr="004C7CDA" w:rsidTr="00194E5E">
        <w:trPr>
          <w:trHeight w:val="970"/>
        </w:trPr>
        <w:tc>
          <w:tcPr>
            <w:tcW w:w="4410" w:type="dxa"/>
            <w:vAlign w:val="center"/>
          </w:tcPr>
          <w:p w:rsidR="004C7CDA" w:rsidRPr="004C7CDA" w:rsidRDefault="004C7CDA" w:rsidP="00194E5E">
            <w:pPr>
              <w:jc w:val="center"/>
              <w:rPr>
                <w:rFonts w:ascii="Tahoma" w:hAnsi="Tahoma" w:cs="Tahoma"/>
                <w:b/>
                <w:bCs/>
              </w:rPr>
            </w:pPr>
            <w:r w:rsidRPr="004C7CDA">
              <w:rPr>
                <w:rFonts w:ascii="Tahoma" w:hAnsi="Tahoma" w:cs="Tahoma"/>
                <w:b/>
                <w:bCs/>
              </w:rPr>
              <w:t>Επιβάρυνση Μονόκλινου</w:t>
            </w:r>
          </w:p>
        </w:tc>
        <w:tc>
          <w:tcPr>
            <w:tcW w:w="3123" w:type="dxa"/>
            <w:vAlign w:val="center"/>
          </w:tcPr>
          <w:p w:rsidR="004C7CDA" w:rsidRPr="004C7CDA" w:rsidRDefault="004C7CDA" w:rsidP="00194E5E">
            <w:pPr>
              <w:jc w:val="center"/>
              <w:rPr>
                <w:rFonts w:ascii="Tahoma" w:hAnsi="Tahoma" w:cs="Tahoma"/>
                <w:b/>
                <w:bCs/>
                <w:sz w:val="40"/>
                <w:szCs w:val="40"/>
              </w:rPr>
            </w:pPr>
            <w:r w:rsidRPr="004C7CDA">
              <w:rPr>
                <w:rFonts w:ascii="Tahoma" w:hAnsi="Tahoma" w:cs="Tahoma"/>
                <w:b/>
                <w:bCs/>
                <w:sz w:val="40"/>
                <w:szCs w:val="40"/>
              </w:rPr>
              <w:t>+280€</w:t>
            </w:r>
          </w:p>
        </w:tc>
        <w:tc>
          <w:tcPr>
            <w:tcW w:w="2522" w:type="dxa"/>
            <w:vAlign w:val="center"/>
          </w:tcPr>
          <w:p w:rsidR="004C7CDA" w:rsidRPr="004C7CDA" w:rsidRDefault="004C7CDA" w:rsidP="00194E5E">
            <w:pPr>
              <w:jc w:val="center"/>
              <w:rPr>
                <w:rFonts w:ascii="Tahoma" w:hAnsi="Tahoma" w:cs="Tahoma"/>
                <w:b/>
                <w:bCs/>
                <w:sz w:val="40"/>
                <w:szCs w:val="40"/>
              </w:rPr>
            </w:pPr>
            <w:r w:rsidRPr="004C7CDA">
              <w:rPr>
                <w:rFonts w:ascii="Tahoma" w:hAnsi="Tahoma" w:cs="Tahoma"/>
                <w:b/>
                <w:bCs/>
                <w:sz w:val="40"/>
                <w:szCs w:val="40"/>
              </w:rPr>
              <w:t>+280€</w:t>
            </w:r>
          </w:p>
        </w:tc>
      </w:tr>
    </w:tbl>
    <w:p w:rsidR="004C7CDA" w:rsidRPr="004C7CDA" w:rsidRDefault="004C7CDA" w:rsidP="004C7CDA">
      <w:pPr>
        <w:tabs>
          <w:tab w:val="left" w:pos="6180"/>
        </w:tabs>
        <w:rPr>
          <w:rFonts w:ascii="Tahoma" w:hAnsi="Tahoma" w:cs="Tahoma"/>
          <w:lang w:val="en-US"/>
        </w:rPr>
      </w:pPr>
    </w:p>
    <w:p w:rsidR="004C7CDA" w:rsidRPr="004C7CDA" w:rsidRDefault="004C7CDA" w:rsidP="004C7CDA">
      <w:pPr>
        <w:tabs>
          <w:tab w:val="left" w:pos="6180"/>
        </w:tabs>
        <w:rPr>
          <w:rFonts w:ascii="Tahoma" w:hAnsi="Tahoma" w:cs="Tahoma"/>
          <w:b/>
          <w:bCs/>
          <w:sz w:val="28"/>
          <w:szCs w:val="28"/>
          <w:lang w:val="en-US"/>
        </w:rPr>
      </w:pPr>
      <w:r w:rsidRPr="004C7CDA">
        <w:rPr>
          <w:rFonts w:ascii="Tahoma" w:hAnsi="Tahoma" w:cs="Tahoma"/>
          <w:b/>
          <w:bCs/>
          <w:sz w:val="28"/>
          <w:szCs w:val="28"/>
        </w:rPr>
        <w:t xml:space="preserve">Σημαντικές Σημειώσεις: </w:t>
      </w:r>
    </w:p>
    <w:p w:rsidR="004C7CDA" w:rsidRPr="004C7CDA" w:rsidRDefault="004C7CDA" w:rsidP="004C7CDA">
      <w:pPr>
        <w:tabs>
          <w:tab w:val="left" w:pos="6180"/>
        </w:tabs>
        <w:rPr>
          <w:rFonts w:ascii="Tahoma" w:hAnsi="Tahoma" w:cs="Tahoma"/>
          <w:sz w:val="24"/>
          <w:szCs w:val="24"/>
          <w:lang w:val="en-US"/>
        </w:rPr>
      </w:pPr>
    </w:p>
    <w:p w:rsidR="004C7CDA" w:rsidRPr="004C7CDA" w:rsidRDefault="004C7CDA" w:rsidP="004C7CDA">
      <w:pPr>
        <w:tabs>
          <w:tab w:val="left" w:pos="6180"/>
        </w:tabs>
        <w:rPr>
          <w:rFonts w:ascii="Tahoma" w:hAnsi="Tahoma" w:cs="Tahoma"/>
          <w:sz w:val="24"/>
          <w:szCs w:val="24"/>
        </w:rPr>
      </w:pPr>
      <w:r w:rsidRPr="004C7CDA">
        <w:rPr>
          <w:rFonts w:ascii="Tahoma" w:hAnsi="Tahoma" w:cs="Tahoma"/>
          <w:sz w:val="24"/>
          <w:szCs w:val="24"/>
        </w:rPr>
        <w:t>1. Η τιμή «</w:t>
      </w:r>
      <w:r w:rsidRPr="004C7CDA">
        <w:rPr>
          <w:rFonts w:ascii="Tahoma" w:hAnsi="Tahoma" w:cs="Tahoma"/>
          <w:b/>
          <w:bCs/>
          <w:sz w:val="24"/>
          <w:szCs w:val="24"/>
        </w:rPr>
        <w:t xml:space="preserve">Early Booking» </w:t>
      </w:r>
      <w:r w:rsidRPr="004C7CDA">
        <w:rPr>
          <w:rFonts w:ascii="Tahoma" w:hAnsi="Tahoma" w:cs="Tahoma"/>
          <w:sz w:val="24"/>
          <w:szCs w:val="24"/>
        </w:rPr>
        <w:t>ενεργοποιείται με 300€/άτομο προκαταβολή για κράτηση έως και 45 μέρες πριν την αναχώρηση και εξόφληση 25 μέρες πριν την ημερομηνία αναχώρησης.</w:t>
      </w:r>
    </w:p>
    <w:p w:rsidR="004C7CDA" w:rsidRPr="004C7CDA" w:rsidRDefault="004C7CDA" w:rsidP="004C7CDA">
      <w:pPr>
        <w:tabs>
          <w:tab w:val="left" w:pos="6180"/>
        </w:tabs>
        <w:rPr>
          <w:rFonts w:ascii="Tahoma" w:hAnsi="Tahoma" w:cs="Tahoma"/>
          <w:sz w:val="24"/>
          <w:szCs w:val="24"/>
        </w:rPr>
      </w:pPr>
      <w:r w:rsidRPr="004C7CDA">
        <w:rPr>
          <w:rFonts w:ascii="Tahoma" w:hAnsi="Tahoma" w:cs="Tahoma"/>
          <w:sz w:val="24"/>
          <w:szCs w:val="24"/>
        </w:rPr>
        <w:t>2. Η προαιρετική εκδρομή στο Βατικανό πραγματοποιείται με ελάχιστη συμμετοχή 4 ατόμων..</w:t>
      </w:r>
    </w:p>
    <w:p w:rsidR="004C7CDA" w:rsidRPr="004C7CDA" w:rsidRDefault="004C7CDA" w:rsidP="004C7CDA">
      <w:pPr>
        <w:tabs>
          <w:tab w:val="left" w:pos="6180"/>
        </w:tabs>
        <w:rPr>
          <w:rFonts w:ascii="Tahoma" w:hAnsi="Tahoma" w:cs="Tahoma"/>
          <w:iCs/>
          <w:sz w:val="24"/>
          <w:szCs w:val="24"/>
        </w:rPr>
      </w:pPr>
      <w:r w:rsidRPr="004C7CDA">
        <w:rPr>
          <w:rFonts w:ascii="Tahoma" w:hAnsi="Tahoma" w:cs="Tahoma"/>
          <w:iCs/>
          <w:sz w:val="24"/>
          <w:szCs w:val="24"/>
        </w:rPr>
        <w:t xml:space="preserve">Οι </w:t>
      </w:r>
      <w:r w:rsidRPr="004C7CDA">
        <w:rPr>
          <w:rFonts w:ascii="Tahoma" w:hAnsi="Tahoma" w:cs="Tahoma"/>
          <w:iCs/>
          <w:sz w:val="24"/>
          <w:szCs w:val="24"/>
          <w:lang w:val="en-US"/>
        </w:rPr>
        <w:t>Early</w:t>
      </w:r>
      <w:r w:rsidRPr="004C7CDA">
        <w:rPr>
          <w:rFonts w:ascii="Tahoma" w:hAnsi="Tahoma" w:cs="Tahoma"/>
          <w:iCs/>
          <w:sz w:val="24"/>
          <w:szCs w:val="24"/>
        </w:rPr>
        <w:t xml:space="preserve"> </w:t>
      </w:r>
      <w:r w:rsidRPr="004C7CDA">
        <w:rPr>
          <w:rFonts w:ascii="Tahoma" w:hAnsi="Tahoma" w:cs="Tahoma"/>
          <w:iCs/>
          <w:sz w:val="24"/>
          <w:szCs w:val="24"/>
          <w:lang w:val="en-US"/>
        </w:rPr>
        <w:t>Booking</w:t>
      </w:r>
      <w:r w:rsidRPr="004C7CDA">
        <w:rPr>
          <w:rFonts w:ascii="Tahoma" w:hAnsi="Tahoma" w:cs="Tahoma"/>
          <w:iCs/>
          <w:sz w:val="24"/>
          <w:szCs w:val="24"/>
        </w:rPr>
        <w:t xml:space="preserve"> τιμές ισχύουν μέχρι εξαντλήσεως θέσεων της προσφοράς </w:t>
      </w:r>
    </w:p>
    <w:p w:rsidR="004C7CDA" w:rsidRPr="004C7CDA" w:rsidRDefault="004C7CDA" w:rsidP="004C7CDA">
      <w:pPr>
        <w:tabs>
          <w:tab w:val="left" w:pos="6180"/>
        </w:tabs>
        <w:rPr>
          <w:rFonts w:ascii="Tahoma" w:hAnsi="Tahoma" w:cs="Tahoma"/>
          <w:iCs/>
          <w:sz w:val="24"/>
          <w:szCs w:val="24"/>
        </w:rPr>
      </w:pPr>
    </w:p>
    <w:p w:rsidR="004C7CDA" w:rsidRPr="006D6148" w:rsidRDefault="004C7CDA" w:rsidP="004C7CDA">
      <w:pPr>
        <w:tabs>
          <w:tab w:val="left" w:pos="6180"/>
        </w:tabs>
        <w:rPr>
          <w:rFonts w:ascii="Tahoma" w:hAnsi="Tahoma" w:cs="Tahoma"/>
          <w:sz w:val="24"/>
          <w:szCs w:val="24"/>
        </w:rPr>
      </w:pPr>
      <w:r w:rsidRPr="004C7CDA">
        <w:rPr>
          <w:rFonts w:ascii="Tahoma" w:hAnsi="Tahoma" w:cs="Tahoma"/>
          <w:b/>
          <w:bCs/>
          <w:sz w:val="24"/>
          <w:szCs w:val="24"/>
        </w:rPr>
        <w:t>Ενδέχεται να αλλάξει η σειρά που θα πραγματοποιηθούν οι ξεναγήσεις χωρίς να παραλειφθεί τίποτα από τα περιλαμβανόμενα του προγράμματος</w:t>
      </w:r>
      <w:r w:rsidRPr="004C7CDA">
        <w:rPr>
          <w:rFonts w:ascii="Tahoma" w:hAnsi="Tahoma" w:cs="Tahoma"/>
          <w:sz w:val="24"/>
          <w:szCs w:val="24"/>
        </w:rPr>
        <w:t>.</w:t>
      </w:r>
    </w:p>
    <w:p w:rsidR="004C7CDA" w:rsidRPr="006D6148" w:rsidRDefault="004C7CDA" w:rsidP="004C7CDA">
      <w:pPr>
        <w:tabs>
          <w:tab w:val="left" w:pos="6180"/>
        </w:tabs>
        <w:rPr>
          <w:rFonts w:ascii="Tahoma" w:hAnsi="Tahoma" w:cs="Tahoma"/>
          <w:sz w:val="24"/>
          <w:szCs w:val="24"/>
        </w:rPr>
      </w:pPr>
    </w:p>
    <w:p w:rsidR="004C7CDA" w:rsidRPr="006D6148" w:rsidRDefault="004C7CDA" w:rsidP="004C7CDA">
      <w:pPr>
        <w:tabs>
          <w:tab w:val="left" w:pos="6180"/>
        </w:tabs>
        <w:rPr>
          <w:rFonts w:ascii="Tahoma" w:hAnsi="Tahoma" w:cs="Tahoma"/>
          <w:sz w:val="24"/>
          <w:szCs w:val="24"/>
        </w:rPr>
      </w:pPr>
    </w:p>
    <w:p w:rsidR="004C7CDA" w:rsidRPr="004C7CDA" w:rsidRDefault="004C7CDA" w:rsidP="004C7CDA">
      <w:pPr>
        <w:rPr>
          <w:rFonts w:ascii="Tahoma" w:hAnsi="Tahoma" w:cs="Tahoma"/>
          <w:b/>
          <w:bCs/>
          <w:sz w:val="24"/>
          <w:szCs w:val="24"/>
        </w:rPr>
      </w:pPr>
      <w:r w:rsidRPr="004C7CDA">
        <w:rPr>
          <w:rFonts w:ascii="Tahoma" w:hAnsi="Tahoma" w:cs="Tahoma"/>
          <w:b/>
          <w:bCs/>
          <w:sz w:val="24"/>
          <w:szCs w:val="24"/>
        </w:rPr>
        <w:lastRenderedPageBreak/>
        <w:t>Οι κρατήσεις επιβεβαιώνονται με:</w:t>
      </w:r>
    </w:p>
    <w:p w:rsidR="004C7CDA" w:rsidRPr="004C7CDA" w:rsidRDefault="004C7CDA" w:rsidP="004C7CDA">
      <w:pPr>
        <w:pStyle w:val="ab"/>
        <w:numPr>
          <w:ilvl w:val="0"/>
          <w:numId w:val="19"/>
        </w:numPr>
        <w:spacing w:after="160" w:line="278" w:lineRule="auto"/>
        <w:rPr>
          <w:rFonts w:ascii="Tahoma" w:hAnsi="Tahoma" w:cs="Tahoma"/>
        </w:rPr>
      </w:pPr>
      <w:r w:rsidRPr="004C7CDA">
        <w:rPr>
          <w:rFonts w:ascii="Tahoma" w:hAnsi="Tahoma" w:cs="Tahoma"/>
        </w:rPr>
        <w:t xml:space="preserve">Κατάθεση προκαταβολής </w:t>
      </w:r>
    </w:p>
    <w:p w:rsidR="004C7CDA" w:rsidRPr="004C7CDA" w:rsidRDefault="004C7CDA" w:rsidP="004C7CDA">
      <w:pPr>
        <w:pStyle w:val="ab"/>
        <w:numPr>
          <w:ilvl w:val="0"/>
          <w:numId w:val="19"/>
        </w:numPr>
        <w:spacing w:after="160" w:line="278" w:lineRule="auto"/>
        <w:rPr>
          <w:rFonts w:ascii="Tahoma" w:hAnsi="Tahoma" w:cs="Tahoma"/>
        </w:rPr>
      </w:pPr>
      <w:r w:rsidRPr="004C7CDA">
        <w:rPr>
          <w:rFonts w:ascii="Tahoma" w:hAnsi="Tahoma" w:cs="Tahoma"/>
        </w:rPr>
        <w:t xml:space="preserve">Αποστολή ταυτοτήτων 15 ετών και για παιδιά έως 12 ετών με διαβατήριο που να μην λήγει </w:t>
      </w:r>
      <w:r w:rsidRPr="004C7CDA">
        <w:rPr>
          <w:rFonts w:ascii="Tahoma" w:hAnsi="Tahoma" w:cs="Tahoma"/>
        </w:rPr>
        <w:br/>
        <w:t>6 μήνες μετά από την ημερομηνία επιστροφής σας</w:t>
      </w:r>
    </w:p>
    <w:p w:rsidR="004C7CDA" w:rsidRPr="004C7CDA" w:rsidRDefault="004C7CDA" w:rsidP="004C7CDA">
      <w:pPr>
        <w:rPr>
          <w:rFonts w:ascii="Tahoma" w:hAnsi="Tahoma" w:cs="Tahoma"/>
          <w:b/>
          <w:bCs/>
          <w:sz w:val="24"/>
          <w:szCs w:val="24"/>
        </w:rPr>
      </w:pPr>
      <w:r w:rsidRPr="004C7CDA">
        <w:rPr>
          <w:rFonts w:ascii="Tahoma" w:hAnsi="Tahoma" w:cs="Tahoma"/>
          <w:b/>
          <w:bCs/>
          <w:sz w:val="24"/>
          <w:szCs w:val="24"/>
        </w:rPr>
        <w:t>Περιλαμβάνονται:</w:t>
      </w:r>
    </w:p>
    <w:p w:rsidR="004C7CDA" w:rsidRPr="004C7CDA" w:rsidRDefault="004C7CDA" w:rsidP="004C7CDA">
      <w:pPr>
        <w:pStyle w:val="ab"/>
        <w:numPr>
          <w:ilvl w:val="0"/>
          <w:numId w:val="22"/>
        </w:numPr>
        <w:spacing w:after="160"/>
        <w:rPr>
          <w:rFonts w:ascii="Tahoma" w:hAnsi="Tahoma" w:cs="Tahoma"/>
        </w:rPr>
      </w:pPr>
      <w:r w:rsidRPr="004C7CDA">
        <w:rPr>
          <w:rFonts w:ascii="Tahoma" w:hAnsi="Tahoma" w:cs="Tahoma"/>
        </w:rPr>
        <w:t>Αεροπορικά εισιτήρια Ηράκλειο – Αθήνα – Ρώμη – Αθήνα – Ηράκλειο</w:t>
      </w:r>
    </w:p>
    <w:p w:rsidR="004C7CDA" w:rsidRPr="004C7CDA" w:rsidRDefault="004C7CDA" w:rsidP="004C7CDA">
      <w:pPr>
        <w:pStyle w:val="ab"/>
        <w:numPr>
          <w:ilvl w:val="0"/>
          <w:numId w:val="22"/>
        </w:numPr>
        <w:spacing w:after="160"/>
        <w:rPr>
          <w:rFonts w:ascii="Tahoma" w:hAnsi="Tahoma" w:cs="Tahoma"/>
        </w:rPr>
      </w:pPr>
      <w:r w:rsidRPr="004C7CDA">
        <w:rPr>
          <w:rFonts w:ascii="Tahoma" w:hAnsi="Tahoma" w:cs="Tahoma"/>
        </w:rPr>
        <w:t>Φόροι Αεροδρομίου</w:t>
      </w:r>
    </w:p>
    <w:p w:rsidR="004C7CDA" w:rsidRPr="004C7CDA" w:rsidRDefault="004C7CDA" w:rsidP="004C7CDA">
      <w:pPr>
        <w:pStyle w:val="ab"/>
        <w:numPr>
          <w:ilvl w:val="0"/>
          <w:numId w:val="22"/>
        </w:numPr>
        <w:spacing w:after="160"/>
        <w:rPr>
          <w:rFonts w:ascii="Tahoma" w:hAnsi="Tahoma" w:cs="Tahoma"/>
        </w:rPr>
      </w:pPr>
      <w:r w:rsidRPr="004C7CDA">
        <w:rPr>
          <w:rFonts w:ascii="Tahoma" w:hAnsi="Tahoma" w:cs="Tahoma"/>
        </w:rPr>
        <w:t xml:space="preserve">8 κιλά χειραποσκευή και βαλίτσα 23 κιλά </w:t>
      </w:r>
    </w:p>
    <w:p w:rsidR="004C7CDA" w:rsidRPr="004C7CDA" w:rsidRDefault="004C7CDA" w:rsidP="004C7CDA">
      <w:pPr>
        <w:pStyle w:val="ab"/>
        <w:numPr>
          <w:ilvl w:val="0"/>
          <w:numId w:val="22"/>
        </w:numPr>
        <w:spacing w:after="160"/>
        <w:rPr>
          <w:rFonts w:ascii="Tahoma" w:hAnsi="Tahoma" w:cs="Tahoma"/>
          <w:b/>
          <w:bCs/>
          <w:lang w:val="en-US"/>
        </w:rPr>
      </w:pPr>
      <w:r w:rsidRPr="004C7CDA">
        <w:rPr>
          <w:rFonts w:ascii="Tahoma" w:hAnsi="Tahoma" w:cs="Tahoma"/>
        </w:rPr>
        <w:t>Ξενοδοχείο</w:t>
      </w:r>
      <w:r>
        <w:rPr>
          <w:rFonts w:ascii="Tahoma" w:hAnsi="Tahoma" w:cs="Tahoma"/>
          <w:lang w:val="en-US"/>
        </w:rPr>
        <w:t xml:space="preserve"> </w:t>
      </w:r>
      <w:r w:rsidRPr="004C7CDA">
        <w:rPr>
          <w:rFonts w:ascii="Tahoma" w:hAnsi="Tahoma" w:cs="Tahoma"/>
        </w:rPr>
        <w:t>κεντρικό</w:t>
      </w:r>
      <w:r>
        <w:rPr>
          <w:rFonts w:ascii="Tahoma" w:hAnsi="Tahoma" w:cs="Tahoma"/>
          <w:lang w:val="en-US"/>
        </w:rPr>
        <w:t xml:space="preserve"> </w:t>
      </w:r>
      <w:r w:rsidRPr="004C7CDA">
        <w:rPr>
          <w:rFonts w:ascii="Tahoma" w:hAnsi="Tahoma" w:cs="Tahoma"/>
          <w:b/>
          <w:bCs/>
          <w:lang w:val="en-US"/>
        </w:rPr>
        <w:t>Hotel Albani 4*</w:t>
      </w:r>
      <w:r w:rsidRPr="004C7CDA">
        <w:rPr>
          <w:rFonts w:ascii="Tahoma" w:hAnsi="Tahoma" w:cs="Tahoma"/>
          <w:lang w:val="en-US"/>
        </w:rPr>
        <w:t>or similar</w:t>
      </w:r>
    </w:p>
    <w:p w:rsidR="004C7CDA" w:rsidRPr="004C7CDA" w:rsidRDefault="004C7CDA" w:rsidP="004C7CDA">
      <w:pPr>
        <w:pStyle w:val="ab"/>
        <w:numPr>
          <w:ilvl w:val="0"/>
          <w:numId w:val="22"/>
        </w:numPr>
        <w:spacing w:after="160"/>
        <w:rPr>
          <w:rFonts w:ascii="Tahoma" w:hAnsi="Tahoma" w:cs="Tahoma"/>
        </w:rPr>
      </w:pPr>
      <w:r w:rsidRPr="004C7CDA">
        <w:rPr>
          <w:rFonts w:ascii="Tahoma" w:hAnsi="Tahoma" w:cs="Tahoma"/>
        </w:rPr>
        <w:t>Πρωινό Καθημερινά</w:t>
      </w:r>
    </w:p>
    <w:p w:rsidR="004C7CDA" w:rsidRPr="004C7CDA" w:rsidRDefault="004C7CDA" w:rsidP="004C7CDA">
      <w:pPr>
        <w:pStyle w:val="ab"/>
        <w:numPr>
          <w:ilvl w:val="0"/>
          <w:numId w:val="22"/>
        </w:numPr>
        <w:spacing w:after="160"/>
        <w:rPr>
          <w:rFonts w:ascii="Tahoma" w:hAnsi="Tahoma" w:cs="Tahoma"/>
        </w:rPr>
      </w:pPr>
      <w:r w:rsidRPr="004C7CDA">
        <w:rPr>
          <w:rFonts w:ascii="Tahoma" w:hAnsi="Tahoma" w:cs="Tahoma"/>
        </w:rPr>
        <w:t>Περιηγήσεις, ξεναγήσεις στα διάφορα αξιοθέατα, όπως αναγράφονται στο πρόγραμμα.</w:t>
      </w:r>
    </w:p>
    <w:p w:rsidR="004C7CDA" w:rsidRPr="004C7CDA" w:rsidRDefault="004C7CDA" w:rsidP="004C7CDA">
      <w:pPr>
        <w:pStyle w:val="ab"/>
        <w:numPr>
          <w:ilvl w:val="0"/>
          <w:numId w:val="22"/>
        </w:numPr>
        <w:spacing w:after="160"/>
        <w:rPr>
          <w:rFonts w:ascii="Tahoma" w:hAnsi="Tahoma" w:cs="Tahoma"/>
        </w:rPr>
      </w:pPr>
      <w:r w:rsidRPr="004C7CDA">
        <w:rPr>
          <w:rFonts w:ascii="Tahoma" w:hAnsi="Tahoma" w:cs="Tahoma"/>
        </w:rPr>
        <w:t>Επίσημη Ελληνίδα Ξεναγός</w:t>
      </w:r>
    </w:p>
    <w:p w:rsidR="004C7CDA" w:rsidRPr="004C7CDA" w:rsidRDefault="004C7CDA" w:rsidP="004C7CDA">
      <w:pPr>
        <w:pStyle w:val="ab"/>
        <w:numPr>
          <w:ilvl w:val="0"/>
          <w:numId w:val="22"/>
        </w:numPr>
        <w:spacing w:after="160"/>
        <w:rPr>
          <w:rFonts w:ascii="Tahoma" w:hAnsi="Tahoma" w:cs="Tahoma"/>
        </w:rPr>
      </w:pPr>
      <w:r w:rsidRPr="004C7CDA">
        <w:rPr>
          <w:rFonts w:ascii="Tahoma" w:hAnsi="Tahoma" w:cs="Tahoma"/>
        </w:rPr>
        <w:t>Ιδιωτική Ασφάλιση  Interamerican με προνομιακές καλύψεις</w:t>
      </w:r>
      <w:r w:rsidRPr="004C7CDA">
        <w:rPr>
          <w:rFonts w:ascii="Tahoma" w:hAnsi="Tahoma" w:cs="Tahoma"/>
        </w:rPr>
        <w:br/>
        <w:t>Ασφάλεια αστικής ευθύνης</w:t>
      </w:r>
    </w:p>
    <w:p w:rsidR="004C7CDA" w:rsidRPr="004C7CDA" w:rsidRDefault="004C7CDA" w:rsidP="004C7CDA">
      <w:pPr>
        <w:rPr>
          <w:rFonts w:ascii="Tahoma" w:hAnsi="Tahoma" w:cs="Tahoma"/>
          <w:b/>
          <w:sz w:val="24"/>
          <w:szCs w:val="24"/>
        </w:rPr>
      </w:pPr>
      <w:r w:rsidRPr="004C7CDA">
        <w:rPr>
          <w:rFonts w:ascii="Tahoma" w:hAnsi="Tahoma" w:cs="Tahoma"/>
          <w:b/>
          <w:sz w:val="24"/>
          <w:szCs w:val="24"/>
        </w:rPr>
        <w:t>Δεν περιλαμβάνονται:</w:t>
      </w:r>
    </w:p>
    <w:p w:rsidR="004C7CDA" w:rsidRPr="004C7CDA" w:rsidRDefault="004C7CDA" w:rsidP="004C7CDA">
      <w:pPr>
        <w:rPr>
          <w:rFonts w:ascii="Tahoma" w:hAnsi="Tahoma" w:cs="Tahoma"/>
          <w:sz w:val="24"/>
          <w:szCs w:val="24"/>
        </w:rPr>
      </w:pPr>
      <w:r w:rsidRPr="004C7CDA">
        <w:rPr>
          <w:rFonts w:ascii="Tahoma" w:hAnsi="Tahoma" w:cs="Tahoma"/>
          <w:sz w:val="24"/>
          <w:szCs w:val="24"/>
        </w:rPr>
        <w:t xml:space="preserve">Δημοτικά τέλη 7,5€ την ημέρα ανά άτομο </w:t>
      </w:r>
    </w:p>
    <w:p w:rsidR="004C7CDA" w:rsidRPr="006D6148" w:rsidRDefault="004C7CDA" w:rsidP="004C7CDA">
      <w:pPr>
        <w:rPr>
          <w:rFonts w:ascii="Tahoma" w:hAnsi="Tahoma" w:cs="Tahoma"/>
          <w:sz w:val="24"/>
          <w:szCs w:val="24"/>
        </w:rPr>
      </w:pPr>
      <w:r w:rsidRPr="004C7CDA">
        <w:rPr>
          <w:rFonts w:ascii="Tahoma" w:hAnsi="Tahoma" w:cs="Tahoma"/>
          <w:sz w:val="24"/>
          <w:szCs w:val="24"/>
        </w:rPr>
        <w:t>Είσοδοι σε μουσεία, αξιοθέατα εκτός των Περιλαμβανομένων. Οτιδήποτε δεν αναφέρετε στα περιλαμβανόμενα. Προσωπικά έξοδα.</w:t>
      </w:r>
    </w:p>
    <w:p w:rsidR="004C7CDA" w:rsidRPr="006D6148" w:rsidRDefault="004C7CDA" w:rsidP="004C7CDA">
      <w:pPr>
        <w:rPr>
          <w:rFonts w:ascii="Tahoma" w:hAnsi="Tahoma" w:cs="Tahoma"/>
          <w:sz w:val="24"/>
          <w:szCs w:val="24"/>
        </w:rPr>
      </w:pPr>
    </w:p>
    <w:p w:rsidR="004C7CDA" w:rsidRPr="004C7CDA" w:rsidRDefault="004C7CDA" w:rsidP="004C7CDA">
      <w:pPr>
        <w:rPr>
          <w:rFonts w:ascii="Tahoma" w:hAnsi="Tahoma" w:cs="Tahoma"/>
          <w:b/>
          <w:bCs/>
          <w:sz w:val="24"/>
          <w:szCs w:val="24"/>
        </w:rPr>
      </w:pPr>
      <w:r w:rsidRPr="004C7CDA">
        <w:rPr>
          <w:rFonts w:ascii="Tahoma" w:hAnsi="Tahoma" w:cs="Tahoma"/>
          <w:b/>
          <w:bCs/>
          <w:sz w:val="24"/>
          <w:szCs w:val="24"/>
        </w:rPr>
        <w:t>ΤΙ ΠΡΕΠΕΙ ΝΑ ΓΝΩΡΙΖΕΤΕ ΠΡΙΝ ΤΑΞΙΔΕΨΕΤΕ:</w:t>
      </w:r>
    </w:p>
    <w:p w:rsidR="004C7CDA" w:rsidRPr="004C7CDA" w:rsidRDefault="004C7CDA" w:rsidP="004C7CDA">
      <w:pPr>
        <w:jc w:val="both"/>
        <w:rPr>
          <w:rFonts w:ascii="Tahoma" w:hAnsi="Tahoma" w:cs="Tahoma"/>
          <w:sz w:val="24"/>
          <w:szCs w:val="24"/>
        </w:rPr>
      </w:pPr>
      <w:r w:rsidRPr="004C7CDA">
        <w:rPr>
          <w:rFonts w:ascii="Tahoma" w:hAnsi="Tahoma" w:cs="Tahoma"/>
          <w:sz w:val="24"/>
          <w:szCs w:val="24"/>
        </w:rPr>
        <w:t xml:space="preserve">Η ταυτότητά σας πρέπει να είναι της τελευταίας 15ετίας. Αν ταξιδέψετε με διαβατήριο, θα πρέπει να είναι σε ισχύ μέχρι και την ημερομηνία επιστροφής. Το γραφείο μας δεν φέρει καμία ευθύνη για οποιοδήποτε πρόβλημα λόγω μη ανανέωσης του διαβατηρίου σας ή παλαιάς έκδοσης ταυτότητα. 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 </w:t>
      </w:r>
    </w:p>
    <w:p w:rsidR="004C7CDA" w:rsidRPr="004C7CDA" w:rsidRDefault="004C7CDA" w:rsidP="004C7CDA">
      <w:pPr>
        <w:jc w:val="both"/>
        <w:rPr>
          <w:rFonts w:ascii="Tahoma" w:hAnsi="Tahoma" w:cs="Tahoma"/>
          <w:sz w:val="24"/>
          <w:szCs w:val="24"/>
        </w:rPr>
      </w:pPr>
      <w:r w:rsidRPr="004C7CDA">
        <w:rPr>
          <w:rFonts w:ascii="Tahoma" w:hAnsi="Tahoma" w:cs="Tahoma"/>
          <w:sz w:val="24"/>
          <w:szCs w:val="24"/>
        </w:rPr>
        <w:t xml:space="preserve">Το </w:t>
      </w:r>
      <w:r>
        <w:rPr>
          <w:rFonts w:ascii="Tahoma" w:hAnsi="Tahoma" w:cs="Tahoma"/>
          <w:b/>
          <w:bCs/>
          <w:sz w:val="24"/>
          <w:szCs w:val="24"/>
          <w:lang w:val="en-US"/>
        </w:rPr>
        <w:t>VAI</w:t>
      </w:r>
      <w:r w:rsidRPr="004C7CDA">
        <w:rPr>
          <w:rFonts w:ascii="Tahoma" w:hAnsi="Tahoma" w:cs="Tahoma"/>
          <w:b/>
          <w:bCs/>
          <w:sz w:val="24"/>
          <w:szCs w:val="24"/>
        </w:rPr>
        <w:t xml:space="preserve"> Travel</w:t>
      </w:r>
      <w:r w:rsidRPr="004C7CDA">
        <w:rPr>
          <w:rFonts w:ascii="Tahoma" w:hAnsi="Tahoma" w:cs="Tahoma"/>
          <w:sz w:val="24"/>
          <w:szCs w:val="24"/>
        </w:rPr>
        <w:t xml:space="preserve"> δεν φέρει καμία ευθύνη για τυχόν πρόβλημα που ενδεχομένως παρουσιαστεί σε κάποιο αεροδρόμιο. Στην κράτησή σα</w:t>
      </w:r>
      <w:r>
        <w:rPr>
          <w:rFonts w:ascii="Tahoma" w:hAnsi="Tahoma" w:cs="Tahoma"/>
          <w:sz w:val="24"/>
          <w:szCs w:val="24"/>
        </w:rPr>
        <w:t>ς δηλώνετε αν θέλετε διπλό κρεβ</w:t>
      </w:r>
      <w:r w:rsidRPr="004C7CDA">
        <w:rPr>
          <w:rFonts w:ascii="Tahoma" w:hAnsi="Tahoma" w:cs="Tahoma"/>
          <w:sz w:val="24"/>
          <w:szCs w:val="24"/>
        </w:rPr>
        <w:t xml:space="preserve">άτι ή δύο ξεχωριστά (το ζητάμε από το ξενοδοχείο και δίνεται κατόπιν διαθεσιμότητας του ιδίου). </w:t>
      </w:r>
    </w:p>
    <w:p w:rsidR="004C7CDA" w:rsidRPr="004C7CDA" w:rsidRDefault="004C7CDA" w:rsidP="004C7CDA">
      <w:pPr>
        <w:jc w:val="both"/>
        <w:rPr>
          <w:rFonts w:ascii="Tahoma" w:hAnsi="Tahoma" w:cs="Tahoma"/>
          <w:sz w:val="24"/>
          <w:szCs w:val="24"/>
        </w:rPr>
      </w:pPr>
      <w:r w:rsidRPr="004C7CDA">
        <w:rPr>
          <w:rFonts w:ascii="Tahoma" w:hAnsi="Tahoma" w:cs="Tahoma"/>
          <w:sz w:val="24"/>
          <w:szCs w:val="24"/>
        </w:rPr>
        <w:t xml:space="preserve">Το γραφείο ουδεμία ευθύνη φέρει. Αν υπάρχει κάποια αλλεργία ή διατροφική συνήθεια, ιδιαίτερη φαρμακευτική αγωγή ή οτιδήποτε άλλο χρειάζεται να γνωρίζουμε πχ κάποιο κινητικό πρόβλημα κλπ, για την ομαλή διεξαγωγή του προγράμματος, παρακαλούμε όπως </w:t>
      </w:r>
      <w:r w:rsidRPr="004C7CDA">
        <w:rPr>
          <w:rFonts w:ascii="Tahoma" w:hAnsi="Tahoma" w:cs="Tahoma"/>
          <w:b/>
          <w:bCs/>
          <w:sz w:val="24"/>
          <w:szCs w:val="24"/>
        </w:rPr>
        <w:t xml:space="preserve">ενημερώσετε </w:t>
      </w:r>
      <w:r w:rsidRPr="004C7CDA">
        <w:rPr>
          <w:rFonts w:ascii="Tahoma" w:hAnsi="Tahoma" w:cs="Tahoma"/>
          <w:sz w:val="24"/>
          <w:szCs w:val="24"/>
        </w:rPr>
        <w:t xml:space="preserve">τον ταξιδιωτικό σας σύμβουλο. </w:t>
      </w:r>
    </w:p>
    <w:p w:rsidR="004C7CDA" w:rsidRPr="004C7CDA" w:rsidRDefault="004C7CDA" w:rsidP="004C7CDA">
      <w:pPr>
        <w:jc w:val="both"/>
        <w:rPr>
          <w:rFonts w:ascii="Tahoma" w:hAnsi="Tahoma" w:cs="Tahoma"/>
          <w:sz w:val="24"/>
          <w:szCs w:val="24"/>
        </w:rPr>
      </w:pPr>
      <w:r w:rsidRPr="004C7CDA">
        <w:rPr>
          <w:rFonts w:ascii="Tahoma" w:hAnsi="Tahoma" w:cs="Tahoma"/>
          <w:sz w:val="24"/>
          <w:szCs w:val="24"/>
        </w:rPr>
        <w:t xml:space="preserve">Σε περίπτωση κάποιων ειδικών αιτημάτων στη διατροφή, όπως πχ φαγητά χωρίς λακτόζη, γλουτένη κλπ, δεν είναι σίγουρο πως το / τα ξενοδοχείο/α μπορούν να το παρέχουν. </w:t>
      </w:r>
    </w:p>
    <w:p w:rsidR="004C7CDA" w:rsidRPr="006424E2" w:rsidRDefault="004C7CDA" w:rsidP="004C7CDA">
      <w:pPr>
        <w:rPr>
          <w:rFonts w:ascii="Tahoma" w:hAnsi="Tahoma" w:cs="Tahoma"/>
          <w:sz w:val="24"/>
          <w:szCs w:val="24"/>
          <w:lang w:val="en-US"/>
        </w:rPr>
      </w:pPr>
    </w:p>
    <w:sectPr w:rsidR="004C7CDA" w:rsidRPr="006424E2" w:rsidSect="00A07ACE">
      <w:headerReference w:type="default" r:id="rId9"/>
      <w:pgSz w:w="11906" w:h="16838" w:code="9"/>
      <w:pgMar w:top="924" w:right="849" w:bottom="1276" w:left="426"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DF3" w:rsidRDefault="00FF1DF3">
      <w:r>
        <w:separator/>
      </w:r>
    </w:p>
  </w:endnote>
  <w:endnote w:type="continuationSeparator" w:id="1">
    <w:p w:rsidR="00FF1DF3" w:rsidRDefault="00FF1D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DF3" w:rsidRDefault="00FF1DF3">
      <w:r>
        <w:separator/>
      </w:r>
    </w:p>
  </w:footnote>
  <w:footnote w:type="continuationSeparator" w:id="1">
    <w:p w:rsidR="00FF1DF3" w:rsidRDefault="00FF1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34662E">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34662E">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8610700"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Default="00C0337E">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C0337E" w:rsidRPr="00861DE1" w:rsidRDefault="00C0337E">
    <w:pPr>
      <w:ind w:left="1843"/>
      <w:jc w:val="both"/>
      <w:rPr>
        <w:rFonts w:ascii="Georgia" w:hAnsi="Georgia"/>
        <w:b/>
        <w:i/>
        <w:sz w:val="24"/>
        <w:szCs w:val="24"/>
        <w:lang w:val="en-GB"/>
      </w:rPr>
    </w:pPr>
    <w:r>
      <w:rPr>
        <w:rFonts w:ascii="Georgia" w:hAnsi="Georgia"/>
        <w:b/>
        <w:i/>
        <w:sz w:val="24"/>
        <w:szCs w:val="24"/>
        <w:lang w:val="fr-FR"/>
      </w:rPr>
      <w:t xml:space="preserve">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Pr="00B5034D" w:rsidRDefault="00B5034D">
    <w:pPr>
      <w:ind w:left="1843"/>
      <w:jc w:val="both"/>
      <w:rPr>
        <w:rFonts w:ascii="Georgia" w:hAnsi="Georgia"/>
        <w:b/>
        <w:i/>
        <w:sz w:val="24"/>
        <w:szCs w:val="24"/>
        <w:lang w:val="fr-FR"/>
      </w:rPr>
    </w:pPr>
    <w:r>
      <w:rPr>
        <w:rFonts w:ascii="Georgia" w:hAnsi="Georgia"/>
        <w:i/>
        <w:sz w:val="32"/>
        <w:szCs w:val="32"/>
        <w:lang w:val="fr-FR"/>
      </w:rPr>
      <w:t xml:space="preserve">               </w:t>
    </w:r>
  </w:p>
  <w:p w:rsidR="00C0337E" w:rsidRDefault="0034662E">
    <w:pPr>
      <w:ind w:left="1843"/>
      <w:jc w:val="both"/>
      <w:rPr>
        <w:rFonts w:ascii="Georgia" w:hAnsi="Georgia"/>
        <w:i/>
        <w:sz w:val="32"/>
        <w:szCs w:val="32"/>
        <w:lang w:val="de-DE"/>
      </w:rPr>
    </w:pPr>
    <w:r w:rsidRPr="0034662E">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nsid w:val="01A42D5A"/>
    <w:multiLevelType w:val="multilevel"/>
    <w:tmpl w:val="381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009A4"/>
    <w:multiLevelType w:val="hybridMultilevel"/>
    <w:tmpl w:val="0BA6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6217C9"/>
    <w:multiLevelType w:val="hybridMultilevel"/>
    <w:tmpl w:val="6EDA07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E6230B"/>
    <w:multiLevelType w:val="hybridMultilevel"/>
    <w:tmpl w:val="421229A6"/>
    <w:lvl w:ilvl="0" w:tplc="611E2346">
      <w:start w:val="1"/>
      <w:numFmt w:val="bullet"/>
      <w:lvlText w:val="×"/>
      <w:lvlJc w:val="left"/>
      <w:rPr>
        <w:rFonts w:ascii="Tahoma" w:hAnsi="Tahoma"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49D70AA"/>
    <w:multiLevelType w:val="hybridMultilevel"/>
    <w:tmpl w:val="9E4679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1480194"/>
    <w:multiLevelType w:val="multilevel"/>
    <w:tmpl w:val="614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1A703A"/>
    <w:multiLevelType w:val="multilevel"/>
    <w:tmpl w:val="6A9EAD6E"/>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DE38C5"/>
    <w:multiLevelType w:val="hybridMultilevel"/>
    <w:tmpl w:val="197E77F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3C4439D8"/>
    <w:multiLevelType w:val="hybridMultilevel"/>
    <w:tmpl w:val="A732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4D6B50"/>
    <w:multiLevelType w:val="hybridMultilevel"/>
    <w:tmpl w:val="2A7053BC"/>
    <w:lvl w:ilvl="0" w:tplc="214E0FE0">
      <w:start w:val="1"/>
      <w:numFmt w:val="bullet"/>
      <w:lvlText w:val=""/>
      <w:lvlJc w:val="left"/>
      <w:rPr>
        <w:rFonts w:ascii="Symbol" w:hAnsi="Symbol" w:hint="default"/>
        <w:b/>
        <w:bCs/>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4DB563C4"/>
    <w:multiLevelType w:val="hybridMultilevel"/>
    <w:tmpl w:val="2EA6DFE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515B5F49"/>
    <w:multiLevelType w:val="hybridMultilevel"/>
    <w:tmpl w:val="DACA2BCC"/>
    <w:lvl w:ilvl="0" w:tplc="257204EA">
      <w:start w:val="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2EF5046"/>
    <w:multiLevelType w:val="hybridMultilevel"/>
    <w:tmpl w:val="C7A0D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6">
    <w:nsid w:val="56BC25D3"/>
    <w:multiLevelType w:val="multilevel"/>
    <w:tmpl w:val="885CC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A20460"/>
    <w:multiLevelType w:val="hybridMultilevel"/>
    <w:tmpl w:val="2C5AD2D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61ED1E44"/>
    <w:multiLevelType w:val="hybridMultilevel"/>
    <w:tmpl w:val="B7B2AC2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711F0486"/>
    <w:multiLevelType w:val="hybridMultilevel"/>
    <w:tmpl w:val="889C461A"/>
    <w:lvl w:ilvl="0" w:tplc="611E2346">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B472CD3"/>
    <w:multiLevelType w:val="hybridMultilevel"/>
    <w:tmpl w:val="0ED2D6A0"/>
    <w:lvl w:ilvl="0" w:tplc="76CCE04A">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num w:numId="1">
    <w:abstractNumId w:val="3"/>
  </w:num>
  <w:num w:numId="2">
    <w:abstractNumId w:val="7"/>
  </w:num>
  <w:num w:numId="3">
    <w:abstractNumId w:val="2"/>
  </w:num>
  <w:num w:numId="4">
    <w:abstractNumId w:val="8"/>
  </w:num>
  <w:num w:numId="5">
    <w:abstractNumId w:val="16"/>
  </w:num>
  <w:num w:numId="6">
    <w:abstractNumId w:val="9"/>
  </w:num>
  <w:num w:numId="7">
    <w:abstractNumId w:val="19"/>
  </w:num>
  <w:num w:numId="8">
    <w:abstractNumId w:val="14"/>
  </w:num>
  <w:num w:numId="9">
    <w:abstractNumId w:val="6"/>
  </w:num>
  <w:num w:numId="10">
    <w:abstractNumId w:val="12"/>
  </w:num>
  <w:num w:numId="11">
    <w:abstractNumId w:val="20"/>
  </w:num>
  <w:num w:numId="12">
    <w:abstractNumId w:val="18"/>
  </w:num>
  <w:num w:numId="13">
    <w:abstractNumId w:val="5"/>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
  </w:num>
  <w:num w:numId="19">
    <w:abstractNumId w:val="4"/>
  </w:num>
  <w:num w:numId="20">
    <w:abstractNumId w:val="11"/>
  </w:num>
  <w:num w:numId="21">
    <w:abstractNumId w:val="10"/>
  </w:num>
  <w:num w:numId="22">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stylePaneFormatFilter w:val="3F01"/>
  <w:defaultTabStop w:val="720"/>
  <w:noPunctuationKerning/>
  <w:characterSpacingControl w:val="doNotCompress"/>
  <w:hdrShapeDefaults>
    <o:shapedefaults v:ext="edit" spidmax="62466"/>
    <o:shapelayout v:ext="edit">
      <o:idmap v:ext="edit" data="1"/>
    </o:shapelayout>
  </w:hdrShapeDefaults>
  <w:footnotePr>
    <w:footnote w:id="0"/>
    <w:footnote w:id="1"/>
  </w:footnotePr>
  <w:endnotePr>
    <w:endnote w:id="0"/>
    <w:endnote w:id="1"/>
  </w:endnotePr>
  <w:compat/>
  <w:rsids>
    <w:rsidRoot w:val="002A45E6"/>
    <w:rsid w:val="00007044"/>
    <w:rsid w:val="000145E6"/>
    <w:rsid w:val="00017A0A"/>
    <w:rsid w:val="00032468"/>
    <w:rsid w:val="000366F8"/>
    <w:rsid w:val="00044E87"/>
    <w:rsid w:val="000510E2"/>
    <w:rsid w:val="000511B5"/>
    <w:rsid w:val="00055396"/>
    <w:rsid w:val="00070120"/>
    <w:rsid w:val="000724D9"/>
    <w:rsid w:val="000748E9"/>
    <w:rsid w:val="00086C68"/>
    <w:rsid w:val="000A0234"/>
    <w:rsid w:val="000A5F12"/>
    <w:rsid w:val="000B12B6"/>
    <w:rsid w:val="000B2553"/>
    <w:rsid w:val="000B4186"/>
    <w:rsid w:val="000C6943"/>
    <w:rsid w:val="000D3B18"/>
    <w:rsid w:val="000E548F"/>
    <w:rsid w:val="000E5C01"/>
    <w:rsid w:val="00103C62"/>
    <w:rsid w:val="00104B51"/>
    <w:rsid w:val="00124575"/>
    <w:rsid w:val="00127436"/>
    <w:rsid w:val="001306DA"/>
    <w:rsid w:val="0013085B"/>
    <w:rsid w:val="001308CF"/>
    <w:rsid w:val="00132340"/>
    <w:rsid w:val="001400E3"/>
    <w:rsid w:val="00141426"/>
    <w:rsid w:val="001416E6"/>
    <w:rsid w:val="001453E7"/>
    <w:rsid w:val="001506B4"/>
    <w:rsid w:val="00153234"/>
    <w:rsid w:val="00153EC9"/>
    <w:rsid w:val="001545AF"/>
    <w:rsid w:val="001645FF"/>
    <w:rsid w:val="00175EF8"/>
    <w:rsid w:val="00176F89"/>
    <w:rsid w:val="001772FF"/>
    <w:rsid w:val="001810E1"/>
    <w:rsid w:val="001811FD"/>
    <w:rsid w:val="00185FCB"/>
    <w:rsid w:val="001915ED"/>
    <w:rsid w:val="00195782"/>
    <w:rsid w:val="001A6A1E"/>
    <w:rsid w:val="001E2608"/>
    <w:rsid w:val="001E5328"/>
    <w:rsid w:val="001E5C89"/>
    <w:rsid w:val="001F0500"/>
    <w:rsid w:val="00205ED6"/>
    <w:rsid w:val="0020619B"/>
    <w:rsid w:val="00207655"/>
    <w:rsid w:val="002157B2"/>
    <w:rsid w:val="00216A76"/>
    <w:rsid w:val="00217956"/>
    <w:rsid w:val="00240A42"/>
    <w:rsid w:val="0025388A"/>
    <w:rsid w:val="0025405C"/>
    <w:rsid w:val="00255AD9"/>
    <w:rsid w:val="002575E6"/>
    <w:rsid w:val="00260EB3"/>
    <w:rsid w:val="00261DFB"/>
    <w:rsid w:val="00274B26"/>
    <w:rsid w:val="00276E25"/>
    <w:rsid w:val="0028228F"/>
    <w:rsid w:val="002828BA"/>
    <w:rsid w:val="00295F29"/>
    <w:rsid w:val="002A45E6"/>
    <w:rsid w:val="002A68A4"/>
    <w:rsid w:val="002A78FE"/>
    <w:rsid w:val="002B4DAD"/>
    <w:rsid w:val="002B5C7D"/>
    <w:rsid w:val="002C5C29"/>
    <w:rsid w:val="002C77EE"/>
    <w:rsid w:val="002D4AE7"/>
    <w:rsid w:val="002D7DC4"/>
    <w:rsid w:val="002F1573"/>
    <w:rsid w:val="003161A2"/>
    <w:rsid w:val="00326DDF"/>
    <w:rsid w:val="00330749"/>
    <w:rsid w:val="00334BC2"/>
    <w:rsid w:val="00337A74"/>
    <w:rsid w:val="003426BA"/>
    <w:rsid w:val="0034662E"/>
    <w:rsid w:val="0035327E"/>
    <w:rsid w:val="003571E2"/>
    <w:rsid w:val="003629C1"/>
    <w:rsid w:val="003756DC"/>
    <w:rsid w:val="0037669F"/>
    <w:rsid w:val="003775BA"/>
    <w:rsid w:val="0038123E"/>
    <w:rsid w:val="00381B49"/>
    <w:rsid w:val="00386ABB"/>
    <w:rsid w:val="003A28DB"/>
    <w:rsid w:val="003A59A5"/>
    <w:rsid w:val="003A7D07"/>
    <w:rsid w:val="003A7F8E"/>
    <w:rsid w:val="003B1F60"/>
    <w:rsid w:val="003B76E6"/>
    <w:rsid w:val="003D7E5C"/>
    <w:rsid w:val="003F21F0"/>
    <w:rsid w:val="0040620B"/>
    <w:rsid w:val="00412BE6"/>
    <w:rsid w:val="004166F0"/>
    <w:rsid w:val="00416D3E"/>
    <w:rsid w:val="00427B67"/>
    <w:rsid w:val="0043346C"/>
    <w:rsid w:val="00435098"/>
    <w:rsid w:val="00441426"/>
    <w:rsid w:val="00442D1F"/>
    <w:rsid w:val="00447A7C"/>
    <w:rsid w:val="00464FC8"/>
    <w:rsid w:val="0047561D"/>
    <w:rsid w:val="00485102"/>
    <w:rsid w:val="004906E2"/>
    <w:rsid w:val="004927C7"/>
    <w:rsid w:val="00495383"/>
    <w:rsid w:val="00495D89"/>
    <w:rsid w:val="004A6D18"/>
    <w:rsid w:val="004C7CDA"/>
    <w:rsid w:val="004D6B0B"/>
    <w:rsid w:val="004E0DEB"/>
    <w:rsid w:val="004F0945"/>
    <w:rsid w:val="00502D73"/>
    <w:rsid w:val="005069DC"/>
    <w:rsid w:val="00510FD3"/>
    <w:rsid w:val="00532DF7"/>
    <w:rsid w:val="00536BDF"/>
    <w:rsid w:val="00544109"/>
    <w:rsid w:val="00547012"/>
    <w:rsid w:val="00555AC3"/>
    <w:rsid w:val="0057319F"/>
    <w:rsid w:val="00590949"/>
    <w:rsid w:val="005A5C50"/>
    <w:rsid w:val="005D35FE"/>
    <w:rsid w:val="005E04BB"/>
    <w:rsid w:val="006039CD"/>
    <w:rsid w:val="006060F5"/>
    <w:rsid w:val="0060656D"/>
    <w:rsid w:val="00614A4E"/>
    <w:rsid w:val="00617E45"/>
    <w:rsid w:val="006424E2"/>
    <w:rsid w:val="0064665E"/>
    <w:rsid w:val="00651895"/>
    <w:rsid w:val="00653F5E"/>
    <w:rsid w:val="006542AA"/>
    <w:rsid w:val="00666830"/>
    <w:rsid w:val="0068064A"/>
    <w:rsid w:val="00692034"/>
    <w:rsid w:val="006935F9"/>
    <w:rsid w:val="006A463C"/>
    <w:rsid w:val="006B297C"/>
    <w:rsid w:val="006B3495"/>
    <w:rsid w:val="006B3945"/>
    <w:rsid w:val="006B5FB3"/>
    <w:rsid w:val="006C56CE"/>
    <w:rsid w:val="006D188D"/>
    <w:rsid w:val="006D31DE"/>
    <w:rsid w:val="006D563A"/>
    <w:rsid w:val="006D6148"/>
    <w:rsid w:val="006E1A38"/>
    <w:rsid w:val="006F33C4"/>
    <w:rsid w:val="006F5FAD"/>
    <w:rsid w:val="006F61A7"/>
    <w:rsid w:val="006F72E1"/>
    <w:rsid w:val="00701EB7"/>
    <w:rsid w:val="00702B43"/>
    <w:rsid w:val="00714533"/>
    <w:rsid w:val="00727C8D"/>
    <w:rsid w:val="00736323"/>
    <w:rsid w:val="00743F8E"/>
    <w:rsid w:val="00753B97"/>
    <w:rsid w:val="007615DD"/>
    <w:rsid w:val="00772C8F"/>
    <w:rsid w:val="00773C31"/>
    <w:rsid w:val="0077792F"/>
    <w:rsid w:val="00777FCB"/>
    <w:rsid w:val="007808C7"/>
    <w:rsid w:val="00782749"/>
    <w:rsid w:val="0079633C"/>
    <w:rsid w:val="007A0586"/>
    <w:rsid w:val="007A4B09"/>
    <w:rsid w:val="007C0ADD"/>
    <w:rsid w:val="007C1579"/>
    <w:rsid w:val="007C62C1"/>
    <w:rsid w:val="007F4909"/>
    <w:rsid w:val="008022F0"/>
    <w:rsid w:val="00803F30"/>
    <w:rsid w:val="00812FE0"/>
    <w:rsid w:val="00816168"/>
    <w:rsid w:val="0082130B"/>
    <w:rsid w:val="0082180B"/>
    <w:rsid w:val="00830021"/>
    <w:rsid w:val="00831B3B"/>
    <w:rsid w:val="00831B7B"/>
    <w:rsid w:val="00832459"/>
    <w:rsid w:val="00832933"/>
    <w:rsid w:val="008335A0"/>
    <w:rsid w:val="008424C5"/>
    <w:rsid w:val="00861DE1"/>
    <w:rsid w:val="00870CCB"/>
    <w:rsid w:val="00872FEB"/>
    <w:rsid w:val="00885A16"/>
    <w:rsid w:val="008A5528"/>
    <w:rsid w:val="008B03B5"/>
    <w:rsid w:val="008C17F2"/>
    <w:rsid w:val="008C2033"/>
    <w:rsid w:val="008C59D5"/>
    <w:rsid w:val="008D37E1"/>
    <w:rsid w:val="008D6275"/>
    <w:rsid w:val="008E27D6"/>
    <w:rsid w:val="00905E89"/>
    <w:rsid w:val="009071B9"/>
    <w:rsid w:val="00924FDD"/>
    <w:rsid w:val="00925D1D"/>
    <w:rsid w:val="00934B26"/>
    <w:rsid w:val="0095085B"/>
    <w:rsid w:val="0096216C"/>
    <w:rsid w:val="00964036"/>
    <w:rsid w:val="009668B1"/>
    <w:rsid w:val="00973E03"/>
    <w:rsid w:val="0098012A"/>
    <w:rsid w:val="009865A7"/>
    <w:rsid w:val="00994D72"/>
    <w:rsid w:val="009B29D9"/>
    <w:rsid w:val="009B2F2F"/>
    <w:rsid w:val="009B51EA"/>
    <w:rsid w:val="009B546C"/>
    <w:rsid w:val="009B7ABA"/>
    <w:rsid w:val="009C542C"/>
    <w:rsid w:val="009E08DE"/>
    <w:rsid w:val="009E31BF"/>
    <w:rsid w:val="009F128B"/>
    <w:rsid w:val="009F1E7C"/>
    <w:rsid w:val="00A07ACE"/>
    <w:rsid w:val="00A26364"/>
    <w:rsid w:val="00A30102"/>
    <w:rsid w:val="00A3246D"/>
    <w:rsid w:val="00A3600A"/>
    <w:rsid w:val="00A37F3A"/>
    <w:rsid w:val="00A44EDD"/>
    <w:rsid w:val="00A4511F"/>
    <w:rsid w:val="00A536FD"/>
    <w:rsid w:val="00A55FD6"/>
    <w:rsid w:val="00A617B9"/>
    <w:rsid w:val="00A64C57"/>
    <w:rsid w:val="00A66560"/>
    <w:rsid w:val="00A70525"/>
    <w:rsid w:val="00A74E79"/>
    <w:rsid w:val="00A76F06"/>
    <w:rsid w:val="00A82E38"/>
    <w:rsid w:val="00A86BAE"/>
    <w:rsid w:val="00AA013D"/>
    <w:rsid w:val="00AB3307"/>
    <w:rsid w:val="00AC59A1"/>
    <w:rsid w:val="00AC6557"/>
    <w:rsid w:val="00AD574E"/>
    <w:rsid w:val="00AE4A70"/>
    <w:rsid w:val="00AE59AC"/>
    <w:rsid w:val="00AF07A5"/>
    <w:rsid w:val="00AF27DA"/>
    <w:rsid w:val="00B07FED"/>
    <w:rsid w:val="00B219C7"/>
    <w:rsid w:val="00B2676B"/>
    <w:rsid w:val="00B26BF5"/>
    <w:rsid w:val="00B355CC"/>
    <w:rsid w:val="00B35758"/>
    <w:rsid w:val="00B44FBE"/>
    <w:rsid w:val="00B5034D"/>
    <w:rsid w:val="00B51FC0"/>
    <w:rsid w:val="00B57A19"/>
    <w:rsid w:val="00B6149E"/>
    <w:rsid w:val="00B647F2"/>
    <w:rsid w:val="00B709B0"/>
    <w:rsid w:val="00B70ADB"/>
    <w:rsid w:val="00B81E12"/>
    <w:rsid w:val="00B872D1"/>
    <w:rsid w:val="00BA7718"/>
    <w:rsid w:val="00BB0CF8"/>
    <w:rsid w:val="00BC5A2F"/>
    <w:rsid w:val="00BC5D7B"/>
    <w:rsid w:val="00BC609B"/>
    <w:rsid w:val="00BD0AE4"/>
    <w:rsid w:val="00BD2903"/>
    <w:rsid w:val="00BD36E9"/>
    <w:rsid w:val="00BD5FA8"/>
    <w:rsid w:val="00BE2818"/>
    <w:rsid w:val="00BE3A7F"/>
    <w:rsid w:val="00BE57DC"/>
    <w:rsid w:val="00BE5A5D"/>
    <w:rsid w:val="00BF0B2A"/>
    <w:rsid w:val="00BF288B"/>
    <w:rsid w:val="00C0337E"/>
    <w:rsid w:val="00C248A8"/>
    <w:rsid w:val="00C3078E"/>
    <w:rsid w:val="00C47B6D"/>
    <w:rsid w:val="00C61971"/>
    <w:rsid w:val="00C77F1F"/>
    <w:rsid w:val="00C93127"/>
    <w:rsid w:val="00C97D91"/>
    <w:rsid w:val="00CA7376"/>
    <w:rsid w:val="00CB1B72"/>
    <w:rsid w:val="00CD1133"/>
    <w:rsid w:val="00CD2A91"/>
    <w:rsid w:val="00CE24A4"/>
    <w:rsid w:val="00CE5A7E"/>
    <w:rsid w:val="00CF11AE"/>
    <w:rsid w:val="00CF1429"/>
    <w:rsid w:val="00D02BF0"/>
    <w:rsid w:val="00D0531A"/>
    <w:rsid w:val="00D1333D"/>
    <w:rsid w:val="00D13DE6"/>
    <w:rsid w:val="00D23A89"/>
    <w:rsid w:val="00D26955"/>
    <w:rsid w:val="00D304C7"/>
    <w:rsid w:val="00D307FF"/>
    <w:rsid w:val="00D53011"/>
    <w:rsid w:val="00D53C39"/>
    <w:rsid w:val="00D6477D"/>
    <w:rsid w:val="00D6782C"/>
    <w:rsid w:val="00D70A8B"/>
    <w:rsid w:val="00D7201B"/>
    <w:rsid w:val="00D73863"/>
    <w:rsid w:val="00D74918"/>
    <w:rsid w:val="00D87506"/>
    <w:rsid w:val="00DA33A8"/>
    <w:rsid w:val="00DB32BC"/>
    <w:rsid w:val="00DC6115"/>
    <w:rsid w:val="00DD026C"/>
    <w:rsid w:val="00DD730C"/>
    <w:rsid w:val="00DE6222"/>
    <w:rsid w:val="00DF0EAA"/>
    <w:rsid w:val="00DF1688"/>
    <w:rsid w:val="00E0051B"/>
    <w:rsid w:val="00E048D0"/>
    <w:rsid w:val="00E14B8A"/>
    <w:rsid w:val="00E2486F"/>
    <w:rsid w:val="00E24A27"/>
    <w:rsid w:val="00E329EE"/>
    <w:rsid w:val="00E33B56"/>
    <w:rsid w:val="00E3729A"/>
    <w:rsid w:val="00E6323D"/>
    <w:rsid w:val="00E7426F"/>
    <w:rsid w:val="00E75FB3"/>
    <w:rsid w:val="00E80A89"/>
    <w:rsid w:val="00E84C0B"/>
    <w:rsid w:val="00E9025D"/>
    <w:rsid w:val="00E9694B"/>
    <w:rsid w:val="00EA0CC8"/>
    <w:rsid w:val="00EA5DA3"/>
    <w:rsid w:val="00EB1C50"/>
    <w:rsid w:val="00EB3F43"/>
    <w:rsid w:val="00EB4ED5"/>
    <w:rsid w:val="00EC79B7"/>
    <w:rsid w:val="00ED50F7"/>
    <w:rsid w:val="00EE4599"/>
    <w:rsid w:val="00EE78FC"/>
    <w:rsid w:val="00EF0B75"/>
    <w:rsid w:val="00EF1117"/>
    <w:rsid w:val="00F3390E"/>
    <w:rsid w:val="00F36744"/>
    <w:rsid w:val="00F46EA8"/>
    <w:rsid w:val="00F61B83"/>
    <w:rsid w:val="00F71C40"/>
    <w:rsid w:val="00F740A7"/>
    <w:rsid w:val="00F7797E"/>
    <w:rsid w:val="00F84993"/>
    <w:rsid w:val="00F85348"/>
    <w:rsid w:val="00F865BE"/>
    <w:rsid w:val="00FA29D7"/>
    <w:rsid w:val="00FB4C1F"/>
    <w:rsid w:val="00FC1B9B"/>
    <w:rsid w:val="00FC6C89"/>
    <w:rsid w:val="00FD767C"/>
    <w:rsid w:val="00FE49BC"/>
    <w:rsid w:val="00FF1DF3"/>
    <w:rsid w:val="00FF3770"/>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uiPriority w:val="39"/>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Char0">
    <w:name w:val="Τίτλος Char"/>
    <w:basedOn w:val="a0"/>
    <w:link w:val="a6"/>
    <w:locked/>
    <w:rsid w:val="00812FE0"/>
    <w:rPr>
      <w:b/>
      <w:bCs/>
      <w:sz w:val="32"/>
      <w:szCs w:val="22"/>
    </w:rPr>
  </w:style>
  <w:style w:type="character" w:customStyle="1" w:styleId="vjs-control-text">
    <w:name w:val="vjs-control-text"/>
    <w:basedOn w:val="a0"/>
    <w:rsid w:val="0043346C"/>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4562784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104151324">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279798916">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398701244">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69073535">
      <w:bodyDiv w:val="1"/>
      <w:marLeft w:val="0"/>
      <w:marRight w:val="0"/>
      <w:marTop w:val="0"/>
      <w:marBottom w:val="0"/>
      <w:divBdr>
        <w:top w:val="none" w:sz="0" w:space="0" w:color="auto"/>
        <w:left w:val="none" w:sz="0" w:space="0" w:color="auto"/>
        <w:bottom w:val="none" w:sz="0" w:space="0" w:color="auto"/>
        <w:right w:val="none" w:sz="0" w:space="0" w:color="auto"/>
      </w:divBdr>
      <w:divsChild>
        <w:div w:id="488985917">
          <w:marLeft w:val="0"/>
          <w:marRight w:val="0"/>
          <w:marTop w:val="100"/>
          <w:marBottom w:val="100"/>
          <w:divBdr>
            <w:top w:val="none" w:sz="0" w:space="0" w:color="auto"/>
            <w:left w:val="none" w:sz="0" w:space="0" w:color="auto"/>
            <w:bottom w:val="none" w:sz="0" w:space="0" w:color="auto"/>
            <w:right w:val="none" w:sz="0" w:space="0" w:color="auto"/>
          </w:divBdr>
          <w:divsChild>
            <w:div w:id="1029066291">
              <w:marLeft w:val="0"/>
              <w:marRight w:val="0"/>
              <w:marTop w:val="0"/>
              <w:marBottom w:val="0"/>
              <w:divBdr>
                <w:top w:val="none" w:sz="0" w:space="0" w:color="auto"/>
                <w:left w:val="none" w:sz="0" w:space="0" w:color="auto"/>
                <w:bottom w:val="none" w:sz="0" w:space="0" w:color="auto"/>
                <w:right w:val="none" w:sz="0" w:space="0" w:color="auto"/>
              </w:divBdr>
              <w:divsChild>
                <w:div w:id="1095328263">
                  <w:marLeft w:val="0"/>
                  <w:marRight w:val="0"/>
                  <w:marTop w:val="0"/>
                  <w:marBottom w:val="0"/>
                  <w:divBdr>
                    <w:top w:val="none" w:sz="0" w:space="0" w:color="auto"/>
                    <w:left w:val="none" w:sz="0" w:space="0" w:color="auto"/>
                    <w:bottom w:val="none" w:sz="0" w:space="0" w:color="auto"/>
                    <w:right w:val="none" w:sz="0" w:space="0" w:color="auto"/>
                  </w:divBdr>
                  <w:divsChild>
                    <w:div w:id="2107723092">
                      <w:marLeft w:val="0"/>
                      <w:marRight w:val="0"/>
                      <w:marTop w:val="0"/>
                      <w:marBottom w:val="0"/>
                      <w:divBdr>
                        <w:top w:val="none" w:sz="0" w:space="0" w:color="auto"/>
                        <w:left w:val="none" w:sz="0" w:space="0" w:color="auto"/>
                        <w:bottom w:val="none" w:sz="0" w:space="0" w:color="auto"/>
                        <w:right w:val="none" w:sz="0" w:space="0" w:color="auto"/>
                      </w:divBdr>
                      <w:divsChild>
                        <w:div w:id="289018541">
                          <w:marLeft w:val="0"/>
                          <w:marRight w:val="0"/>
                          <w:marTop w:val="0"/>
                          <w:marBottom w:val="0"/>
                          <w:divBdr>
                            <w:top w:val="none" w:sz="0" w:space="0" w:color="auto"/>
                            <w:left w:val="none" w:sz="0" w:space="0" w:color="auto"/>
                            <w:bottom w:val="none" w:sz="0" w:space="0" w:color="auto"/>
                            <w:right w:val="none" w:sz="0" w:space="0" w:color="auto"/>
                          </w:divBdr>
                          <w:divsChild>
                            <w:div w:id="1792700828">
                              <w:marLeft w:val="0"/>
                              <w:marRight w:val="0"/>
                              <w:marTop w:val="0"/>
                              <w:marBottom w:val="0"/>
                              <w:divBdr>
                                <w:top w:val="none" w:sz="0" w:space="0" w:color="auto"/>
                                <w:left w:val="none" w:sz="0" w:space="0" w:color="auto"/>
                                <w:bottom w:val="none" w:sz="0" w:space="0" w:color="auto"/>
                                <w:right w:val="none" w:sz="0" w:space="0" w:color="auto"/>
                              </w:divBdr>
                              <w:divsChild>
                                <w:div w:id="223639109">
                                  <w:marLeft w:val="0"/>
                                  <w:marRight w:val="0"/>
                                  <w:marTop w:val="0"/>
                                  <w:marBottom w:val="0"/>
                                  <w:divBdr>
                                    <w:top w:val="none" w:sz="0" w:space="0" w:color="auto"/>
                                    <w:left w:val="none" w:sz="0" w:space="0" w:color="auto"/>
                                    <w:bottom w:val="none" w:sz="0" w:space="0" w:color="auto"/>
                                    <w:right w:val="none" w:sz="0" w:space="0" w:color="auto"/>
                                  </w:divBdr>
                                </w:div>
                                <w:div w:id="1433744912">
                                  <w:marLeft w:val="0"/>
                                  <w:marRight w:val="0"/>
                                  <w:marTop w:val="0"/>
                                  <w:marBottom w:val="0"/>
                                  <w:divBdr>
                                    <w:top w:val="none" w:sz="0" w:space="0" w:color="auto"/>
                                    <w:left w:val="none" w:sz="0" w:space="0" w:color="auto"/>
                                    <w:bottom w:val="none" w:sz="0" w:space="0" w:color="auto"/>
                                    <w:right w:val="none" w:sz="0" w:space="0" w:color="auto"/>
                                  </w:divBdr>
                                </w:div>
                                <w:div w:id="2446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358625">
          <w:marLeft w:val="0"/>
          <w:marRight w:val="0"/>
          <w:marTop w:val="0"/>
          <w:marBottom w:val="0"/>
          <w:divBdr>
            <w:top w:val="none" w:sz="0" w:space="0" w:color="auto"/>
            <w:left w:val="none" w:sz="0" w:space="0" w:color="auto"/>
            <w:bottom w:val="none" w:sz="0" w:space="0" w:color="auto"/>
            <w:right w:val="none" w:sz="0" w:space="0" w:color="auto"/>
          </w:divBdr>
          <w:divsChild>
            <w:div w:id="776869059">
              <w:marLeft w:val="0"/>
              <w:marRight w:val="0"/>
              <w:marTop w:val="0"/>
              <w:marBottom w:val="0"/>
              <w:divBdr>
                <w:top w:val="none" w:sz="0" w:space="0" w:color="auto"/>
                <w:left w:val="none" w:sz="0" w:space="0" w:color="auto"/>
                <w:bottom w:val="none" w:sz="0" w:space="0" w:color="auto"/>
                <w:right w:val="none" w:sz="0" w:space="0" w:color="auto"/>
              </w:divBdr>
              <w:divsChild>
                <w:div w:id="144248254">
                  <w:marLeft w:val="0"/>
                  <w:marRight w:val="0"/>
                  <w:marTop w:val="0"/>
                  <w:marBottom w:val="0"/>
                  <w:divBdr>
                    <w:top w:val="none" w:sz="0" w:space="0" w:color="auto"/>
                    <w:left w:val="none" w:sz="0" w:space="0" w:color="auto"/>
                    <w:bottom w:val="none" w:sz="0" w:space="0" w:color="auto"/>
                    <w:right w:val="none" w:sz="0" w:space="0" w:color="auto"/>
                  </w:divBdr>
                  <w:divsChild>
                    <w:div w:id="661273201">
                      <w:marLeft w:val="0"/>
                      <w:marRight w:val="0"/>
                      <w:marTop w:val="0"/>
                      <w:marBottom w:val="0"/>
                      <w:divBdr>
                        <w:top w:val="none" w:sz="0" w:space="0" w:color="auto"/>
                        <w:left w:val="none" w:sz="0" w:space="0" w:color="auto"/>
                        <w:bottom w:val="none" w:sz="0" w:space="0" w:color="auto"/>
                        <w:right w:val="none" w:sz="0" w:space="0" w:color="auto"/>
                      </w:divBdr>
                      <w:divsChild>
                        <w:div w:id="805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5657">
          <w:marLeft w:val="0"/>
          <w:marRight w:val="0"/>
          <w:marTop w:val="100"/>
          <w:marBottom w:val="100"/>
          <w:divBdr>
            <w:top w:val="none" w:sz="0" w:space="0" w:color="auto"/>
            <w:left w:val="none" w:sz="0" w:space="0" w:color="auto"/>
            <w:bottom w:val="none" w:sz="0" w:space="0" w:color="auto"/>
            <w:right w:val="none" w:sz="0" w:space="0" w:color="auto"/>
          </w:divBdr>
          <w:divsChild>
            <w:div w:id="811799258">
              <w:marLeft w:val="0"/>
              <w:marRight w:val="0"/>
              <w:marTop w:val="0"/>
              <w:marBottom w:val="0"/>
              <w:divBdr>
                <w:top w:val="none" w:sz="0" w:space="0" w:color="auto"/>
                <w:left w:val="none" w:sz="0" w:space="0" w:color="auto"/>
                <w:bottom w:val="none" w:sz="0" w:space="0" w:color="auto"/>
                <w:right w:val="none" w:sz="0" w:space="0" w:color="auto"/>
              </w:divBdr>
            </w:div>
          </w:divsChild>
        </w:div>
        <w:div w:id="2145347011">
          <w:marLeft w:val="0"/>
          <w:marRight w:val="0"/>
          <w:marTop w:val="0"/>
          <w:marBottom w:val="0"/>
          <w:divBdr>
            <w:top w:val="none" w:sz="0" w:space="0" w:color="auto"/>
            <w:left w:val="none" w:sz="0" w:space="0" w:color="auto"/>
            <w:bottom w:val="none" w:sz="0" w:space="0" w:color="auto"/>
            <w:right w:val="none" w:sz="0" w:space="0" w:color="auto"/>
          </w:divBdr>
          <w:divsChild>
            <w:div w:id="2083210371">
              <w:marLeft w:val="0"/>
              <w:marRight w:val="0"/>
              <w:marTop w:val="0"/>
              <w:marBottom w:val="0"/>
              <w:divBdr>
                <w:top w:val="none" w:sz="0" w:space="0" w:color="auto"/>
                <w:left w:val="none" w:sz="0" w:space="0" w:color="auto"/>
                <w:bottom w:val="none" w:sz="0" w:space="0" w:color="auto"/>
                <w:right w:val="none" w:sz="0" w:space="0" w:color="auto"/>
              </w:divBdr>
              <w:divsChild>
                <w:div w:id="664626343">
                  <w:marLeft w:val="0"/>
                  <w:marRight w:val="0"/>
                  <w:marTop w:val="0"/>
                  <w:marBottom w:val="0"/>
                  <w:divBdr>
                    <w:top w:val="none" w:sz="0" w:space="0" w:color="auto"/>
                    <w:left w:val="none" w:sz="0" w:space="0" w:color="auto"/>
                    <w:bottom w:val="none" w:sz="0" w:space="0" w:color="auto"/>
                    <w:right w:val="none" w:sz="0" w:space="0" w:color="auto"/>
                  </w:divBdr>
                  <w:divsChild>
                    <w:div w:id="397292378">
                      <w:marLeft w:val="0"/>
                      <w:marRight w:val="0"/>
                      <w:marTop w:val="0"/>
                      <w:marBottom w:val="0"/>
                      <w:divBdr>
                        <w:top w:val="none" w:sz="0" w:space="0" w:color="auto"/>
                        <w:left w:val="none" w:sz="0" w:space="0" w:color="auto"/>
                        <w:bottom w:val="none" w:sz="0" w:space="0" w:color="auto"/>
                        <w:right w:val="none" w:sz="0" w:space="0" w:color="auto"/>
                      </w:divBdr>
                      <w:divsChild>
                        <w:div w:id="20415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012000">
          <w:marLeft w:val="0"/>
          <w:marRight w:val="0"/>
          <w:marTop w:val="100"/>
          <w:marBottom w:val="100"/>
          <w:divBdr>
            <w:top w:val="none" w:sz="0" w:space="0" w:color="auto"/>
            <w:left w:val="none" w:sz="0" w:space="0" w:color="auto"/>
            <w:bottom w:val="none" w:sz="0" w:space="0" w:color="auto"/>
            <w:right w:val="none" w:sz="0" w:space="0" w:color="auto"/>
          </w:divBdr>
          <w:divsChild>
            <w:div w:id="227616258">
              <w:marLeft w:val="0"/>
              <w:marRight w:val="0"/>
              <w:marTop w:val="0"/>
              <w:marBottom w:val="0"/>
              <w:divBdr>
                <w:top w:val="none" w:sz="0" w:space="0" w:color="auto"/>
                <w:left w:val="none" w:sz="0" w:space="0" w:color="auto"/>
                <w:bottom w:val="none" w:sz="0" w:space="0" w:color="auto"/>
                <w:right w:val="none" w:sz="0" w:space="0" w:color="auto"/>
              </w:divBdr>
            </w:div>
          </w:divsChild>
        </w:div>
        <w:div w:id="189951306">
          <w:marLeft w:val="0"/>
          <w:marRight w:val="0"/>
          <w:marTop w:val="0"/>
          <w:marBottom w:val="0"/>
          <w:divBdr>
            <w:top w:val="none" w:sz="0" w:space="0" w:color="auto"/>
            <w:left w:val="none" w:sz="0" w:space="0" w:color="auto"/>
            <w:bottom w:val="none" w:sz="0" w:space="0" w:color="auto"/>
            <w:right w:val="none" w:sz="0" w:space="0" w:color="auto"/>
          </w:divBdr>
          <w:divsChild>
            <w:div w:id="1875606799">
              <w:marLeft w:val="0"/>
              <w:marRight w:val="0"/>
              <w:marTop w:val="0"/>
              <w:marBottom w:val="450"/>
              <w:divBdr>
                <w:top w:val="none" w:sz="0" w:space="0" w:color="auto"/>
                <w:left w:val="none" w:sz="0" w:space="0" w:color="auto"/>
                <w:bottom w:val="none" w:sz="0" w:space="0" w:color="auto"/>
                <w:right w:val="none" w:sz="0" w:space="0" w:color="auto"/>
              </w:divBdr>
              <w:divsChild>
                <w:div w:id="2104763671">
                  <w:marLeft w:val="0"/>
                  <w:marRight w:val="0"/>
                  <w:marTop w:val="0"/>
                  <w:marBottom w:val="0"/>
                  <w:divBdr>
                    <w:top w:val="none" w:sz="0" w:space="0" w:color="auto"/>
                    <w:left w:val="none" w:sz="0" w:space="0" w:color="auto"/>
                    <w:bottom w:val="none" w:sz="0" w:space="0" w:color="auto"/>
                    <w:right w:val="none" w:sz="0" w:space="0" w:color="auto"/>
                  </w:divBdr>
                </w:div>
              </w:divsChild>
            </w:div>
            <w:div w:id="1773668102">
              <w:marLeft w:val="0"/>
              <w:marRight w:val="0"/>
              <w:marTop w:val="0"/>
              <w:marBottom w:val="450"/>
              <w:divBdr>
                <w:top w:val="none" w:sz="0" w:space="0" w:color="auto"/>
                <w:left w:val="none" w:sz="0" w:space="0" w:color="auto"/>
                <w:bottom w:val="none" w:sz="0" w:space="0" w:color="auto"/>
                <w:right w:val="none" w:sz="0" w:space="0" w:color="auto"/>
              </w:divBdr>
              <w:divsChild>
                <w:div w:id="14380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6095">
          <w:marLeft w:val="0"/>
          <w:marRight w:val="0"/>
          <w:marTop w:val="100"/>
          <w:marBottom w:val="100"/>
          <w:divBdr>
            <w:top w:val="none" w:sz="0" w:space="0" w:color="auto"/>
            <w:left w:val="none" w:sz="0" w:space="0" w:color="auto"/>
            <w:bottom w:val="none" w:sz="0" w:space="0" w:color="auto"/>
            <w:right w:val="none" w:sz="0" w:space="0" w:color="auto"/>
          </w:divBdr>
          <w:divsChild>
            <w:div w:id="1237593738">
              <w:marLeft w:val="0"/>
              <w:marRight w:val="0"/>
              <w:marTop w:val="0"/>
              <w:marBottom w:val="0"/>
              <w:divBdr>
                <w:top w:val="none" w:sz="0" w:space="0" w:color="auto"/>
                <w:left w:val="none" w:sz="0" w:space="0" w:color="auto"/>
                <w:bottom w:val="none" w:sz="0" w:space="0" w:color="auto"/>
                <w:right w:val="none" w:sz="0" w:space="0" w:color="auto"/>
              </w:divBdr>
            </w:div>
          </w:divsChild>
        </w:div>
        <w:div w:id="827673726">
          <w:marLeft w:val="0"/>
          <w:marRight w:val="0"/>
          <w:marTop w:val="0"/>
          <w:marBottom w:val="0"/>
          <w:divBdr>
            <w:top w:val="none" w:sz="0" w:space="0" w:color="auto"/>
            <w:left w:val="none" w:sz="0" w:space="0" w:color="auto"/>
            <w:bottom w:val="none" w:sz="0" w:space="0" w:color="auto"/>
            <w:right w:val="none" w:sz="0" w:space="0" w:color="auto"/>
          </w:divBdr>
          <w:divsChild>
            <w:div w:id="1961643238">
              <w:marLeft w:val="0"/>
              <w:marRight w:val="0"/>
              <w:marTop w:val="0"/>
              <w:marBottom w:val="0"/>
              <w:divBdr>
                <w:top w:val="none" w:sz="0" w:space="0" w:color="auto"/>
                <w:left w:val="none" w:sz="0" w:space="0" w:color="auto"/>
                <w:bottom w:val="none" w:sz="0" w:space="0" w:color="auto"/>
                <w:right w:val="none" w:sz="0" w:space="0" w:color="auto"/>
              </w:divBdr>
              <w:divsChild>
                <w:div w:id="2012946424">
                  <w:marLeft w:val="0"/>
                  <w:marRight w:val="0"/>
                  <w:marTop w:val="0"/>
                  <w:marBottom w:val="0"/>
                  <w:divBdr>
                    <w:top w:val="none" w:sz="0" w:space="0" w:color="auto"/>
                    <w:left w:val="none" w:sz="0" w:space="0" w:color="auto"/>
                    <w:bottom w:val="none" w:sz="0" w:space="0" w:color="auto"/>
                    <w:right w:val="none" w:sz="0" w:space="0" w:color="auto"/>
                  </w:divBdr>
                  <w:divsChild>
                    <w:div w:id="1037312479">
                      <w:marLeft w:val="0"/>
                      <w:marRight w:val="0"/>
                      <w:marTop w:val="0"/>
                      <w:marBottom w:val="0"/>
                      <w:divBdr>
                        <w:top w:val="none" w:sz="0" w:space="0" w:color="auto"/>
                        <w:left w:val="none" w:sz="0" w:space="0" w:color="auto"/>
                        <w:bottom w:val="none" w:sz="0" w:space="0" w:color="auto"/>
                        <w:right w:val="none" w:sz="0" w:space="0" w:color="auto"/>
                      </w:divBdr>
                      <w:divsChild>
                        <w:div w:id="15913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71985">
          <w:marLeft w:val="0"/>
          <w:marRight w:val="0"/>
          <w:marTop w:val="100"/>
          <w:marBottom w:val="100"/>
          <w:divBdr>
            <w:top w:val="none" w:sz="0" w:space="0" w:color="auto"/>
            <w:left w:val="none" w:sz="0" w:space="0" w:color="auto"/>
            <w:bottom w:val="none" w:sz="0" w:space="0" w:color="auto"/>
            <w:right w:val="none" w:sz="0" w:space="0" w:color="auto"/>
          </w:divBdr>
          <w:divsChild>
            <w:div w:id="794983926">
              <w:marLeft w:val="0"/>
              <w:marRight w:val="0"/>
              <w:marTop w:val="0"/>
              <w:marBottom w:val="0"/>
              <w:divBdr>
                <w:top w:val="none" w:sz="0" w:space="0" w:color="auto"/>
                <w:left w:val="none" w:sz="0" w:space="0" w:color="auto"/>
                <w:bottom w:val="none" w:sz="0" w:space="0" w:color="auto"/>
                <w:right w:val="none" w:sz="0" w:space="0" w:color="auto"/>
              </w:divBdr>
            </w:div>
          </w:divsChild>
        </w:div>
        <w:div w:id="983896410">
          <w:marLeft w:val="0"/>
          <w:marRight w:val="0"/>
          <w:marTop w:val="0"/>
          <w:marBottom w:val="0"/>
          <w:divBdr>
            <w:top w:val="none" w:sz="0" w:space="0" w:color="auto"/>
            <w:left w:val="none" w:sz="0" w:space="0" w:color="auto"/>
            <w:bottom w:val="none" w:sz="0" w:space="0" w:color="auto"/>
            <w:right w:val="none" w:sz="0" w:space="0" w:color="auto"/>
          </w:divBdr>
          <w:divsChild>
            <w:div w:id="1679505413">
              <w:marLeft w:val="0"/>
              <w:marRight w:val="0"/>
              <w:marTop w:val="0"/>
              <w:marBottom w:val="0"/>
              <w:divBdr>
                <w:top w:val="none" w:sz="0" w:space="0" w:color="auto"/>
                <w:left w:val="none" w:sz="0" w:space="0" w:color="auto"/>
                <w:bottom w:val="none" w:sz="0" w:space="0" w:color="auto"/>
                <w:right w:val="none" w:sz="0" w:space="0" w:color="auto"/>
              </w:divBdr>
              <w:divsChild>
                <w:div w:id="1140222058">
                  <w:marLeft w:val="0"/>
                  <w:marRight w:val="0"/>
                  <w:marTop w:val="0"/>
                  <w:marBottom w:val="0"/>
                  <w:divBdr>
                    <w:top w:val="none" w:sz="0" w:space="0" w:color="auto"/>
                    <w:left w:val="none" w:sz="0" w:space="0" w:color="auto"/>
                    <w:bottom w:val="none" w:sz="0" w:space="0" w:color="auto"/>
                    <w:right w:val="none" w:sz="0" w:space="0" w:color="auto"/>
                  </w:divBdr>
                  <w:divsChild>
                    <w:div w:id="637417434">
                      <w:marLeft w:val="0"/>
                      <w:marRight w:val="0"/>
                      <w:marTop w:val="0"/>
                      <w:marBottom w:val="0"/>
                      <w:divBdr>
                        <w:top w:val="none" w:sz="0" w:space="0" w:color="auto"/>
                        <w:left w:val="none" w:sz="0" w:space="0" w:color="auto"/>
                        <w:bottom w:val="none" w:sz="0" w:space="0" w:color="auto"/>
                        <w:right w:val="none" w:sz="0" w:space="0" w:color="auto"/>
                      </w:divBdr>
                      <w:divsChild>
                        <w:div w:id="11632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264916">
          <w:marLeft w:val="0"/>
          <w:marRight w:val="0"/>
          <w:marTop w:val="0"/>
          <w:marBottom w:val="0"/>
          <w:divBdr>
            <w:top w:val="none" w:sz="0" w:space="0" w:color="auto"/>
            <w:left w:val="none" w:sz="0" w:space="0" w:color="auto"/>
            <w:bottom w:val="none" w:sz="0" w:space="0" w:color="auto"/>
            <w:right w:val="none" w:sz="0" w:space="0" w:color="auto"/>
          </w:divBdr>
          <w:divsChild>
            <w:div w:id="1734037146">
              <w:marLeft w:val="0"/>
              <w:marRight w:val="0"/>
              <w:marTop w:val="0"/>
              <w:marBottom w:val="450"/>
              <w:divBdr>
                <w:top w:val="none" w:sz="0" w:space="0" w:color="auto"/>
                <w:left w:val="none" w:sz="0" w:space="0" w:color="auto"/>
                <w:bottom w:val="none" w:sz="0" w:space="0" w:color="auto"/>
                <w:right w:val="none" w:sz="0" w:space="0" w:color="auto"/>
              </w:divBdr>
              <w:divsChild>
                <w:div w:id="912278739">
                  <w:marLeft w:val="0"/>
                  <w:marRight w:val="0"/>
                  <w:marTop w:val="0"/>
                  <w:marBottom w:val="0"/>
                  <w:divBdr>
                    <w:top w:val="none" w:sz="0" w:space="0" w:color="auto"/>
                    <w:left w:val="none" w:sz="0" w:space="0" w:color="auto"/>
                    <w:bottom w:val="none" w:sz="0" w:space="0" w:color="auto"/>
                    <w:right w:val="none" w:sz="0" w:space="0" w:color="auto"/>
                  </w:divBdr>
                </w:div>
              </w:divsChild>
            </w:div>
            <w:div w:id="757676537">
              <w:marLeft w:val="0"/>
              <w:marRight w:val="0"/>
              <w:marTop w:val="0"/>
              <w:marBottom w:val="450"/>
              <w:divBdr>
                <w:top w:val="none" w:sz="0" w:space="0" w:color="auto"/>
                <w:left w:val="none" w:sz="0" w:space="0" w:color="auto"/>
                <w:bottom w:val="none" w:sz="0" w:space="0" w:color="auto"/>
                <w:right w:val="none" w:sz="0" w:space="0" w:color="auto"/>
              </w:divBdr>
              <w:divsChild>
                <w:div w:id="4335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912">
          <w:marLeft w:val="0"/>
          <w:marRight w:val="0"/>
          <w:marTop w:val="100"/>
          <w:marBottom w:val="100"/>
          <w:divBdr>
            <w:top w:val="none" w:sz="0" w:space="0" w:color="auto"/>
            <w:left w:val="none" w:sz="0" w:space="0" w:color="auto"/>
            <w:bottom w:val="none" w:sz="0" w:space="0" w:color="auto"/>
            <w:right w:val="none" w:sz="0" w:space="0" w:color="auto"/>
          </w:divBdr>
          <w:divsChild>
            <w:div w:id="140967957">
              <w:marLeft w:val="0"/>
              <w:marRight w:val="0"/>
              <w:marTop w:val="0"/>
              <w:marBottom w:val="0"/>
              <w:divBdr>
                <w:top w:val="none" w:sz="0" w:space="0" w:color="auto"/>
                <w:left w:val="none" w:sz="0" w:space="0" w:color="auto"/>
                <w:bottom w:val="none" w:sz="0" w:space="0" w:color="auto"/>
                <w:right w:val="none" w:sz="0" w:space="0" w:color="auto"/>
              </w:divBdr>
            </w:div>
          </w:divsChild>
        </w:div>
        <w:div w:id="1721781224">
          <w:marLeft w:val="0"/>
          <w:marRight w:val="0"/>
          <w:marTop w:val="0"/>
          <w:marBottom w:val="0"/>
          <w:divBdr>
            <w:top w:val="none" w:sz="0" w:space="0" w:color="auto"/>
            <w:left w:val="none" w:sz="0" w:space="0" w:color="auto"/>
            <w:bottom w:val="none" w:sz="0" w:space="0" w:color="auto"/>
            <w:right w:val="none" w:sz="0" w:space="0" w:color="auto"/>
          </w:divBdr>
          <w:divsChild>
            <w:div w:id="1793666361">
              <w:marLeft w:val="0"/>
              <w:marRight w:val="0"/>
              <w:marTop w:val="0"/>
              <w:marBottom w:val="0"/>
              <w:divBdr>
                <w:top w:val="none" w:sz="0" w:space="0" w:color="auto"/>
                <w:left w:val="none" w:sz="0" w:space="0" w:color="auto"/>
                <w:bottom w:val="none" w:sz="0" w:space="0" w:color="auto"/>
                <w:right w:val="none" w:sz="0" w:space="0" w:color="auto"/>
              </w:divBdr>
              <w:divsChild>
                <w:div w:id="748767043">
                  <w:marLeft w:val="0"/>
                  <w:marRight w:val="0"/>
                  <w:marTop w:val="0"/>
                  <w:marBottom w:val="0"/>
                  <w:divBdr>
                    <w:top w:val="none" w:sz="0" w:space="0" w:color="auto"/>
                    <w:left w:val="none" w:sz="0" w:space="0" w:color="auto"/>
                    <w:bottom w:val="none" w:sz="0" w:space="0" w:color="auto"/>
                    <w:right w:val="none" w:sz="0" w:space="0" w:color="auto"/>
                  </w:divBdr>
                  <w:divsChild>
                    <w:div w:id="1740400395">
                      <w:marLeft w:val="0"/>
                      <w:marRight w:val="0"/>
                      <w:marTop w:val="0"/>
                      <w:marBottom w:val="0"/>
                      <w:divBdr>
                        <w:top w:val="none" w:sz="0" w:space="0" w:color="auto"/>
                        <w:left w:val="none" w:sz="0" w:space="0" w:color="auto"/>
                        <w:bottom w:val="none" w:sz="0" w:space="0" w:color="auto"/>
                        <w:right w:val="none" w:sz="0" w:space="0" w:color="auto"/>
                      </w:divBdr>
                      <w:divsChild>
                        <w:div w:id="17218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8298">
          <w:marLeft w:val="0"/>
          <w:marRight w:val="0"/>
          <w:marTop w:val="100"/>
          <w:marBottom w:val="100"/>
          <w:divBdr>
            <w:top w:val="none" w:sz="0" w:space="0" w:color="auto"/>
            <w:left w:val="none" w:sz="0" w:space="0" w:color="auto"/>
            <w:bottom w:val="none" w:sz="0" w:space="0" w:color="auto"/>
            <w:right w:val="none" w:sz="0" w:space="0" w:color="auto"/>
          </w:divBdr>
          <w:divsChild>
            <w:div w:id="817382047">
              <w:marLeft w:val="0"/>
              <w:marRight w:val="0"/>
              <w:marTop w:val="0"/>
              <w:marBottom w:val="0"/>
              <w:divBdr>
                <w:top w:val="none" w:sz="0" w:space="0" w:color="auto"/>
                <w:left w:val="none" w:sz="0" w:space="0" w:color="auto"/>
                <w:bottom w:val="none" w:sz="0" w:space="0" w:color="auto"/>
                <w:right w:val="none" w:sz="0" w:space="0" w:color="auto"/>
              </w:divBdr>
            </w:div>
          </w:divsChild>
        </w:div>
        <w:div w:id="1187645122">
          <w:marLeft w:val="0"/>
          <w:marRight w:val="0"/>
          <w:marTop w:val="0"/>
          <w:marBottom w:val="0"/>
          <w:divBdr>
            <w:top w:val="none" w:sz="0" w:space="0" w:color="auto"/>
            <w:left w:val="none" w:sz="0" w:space="0" w:color="auto"/>
            <w:bottom w:val="none" w:sz="0" w:space="0" w:color="auto"/>
            <w:right w:val="none" w:sz="0" w:space="0" w:color="auto"/>
          </w:divBdr>
          <w:divsChild>
            <w:div w:id="1988780274">
              <w:marLeft w:val="0"/>
              <w:marRight w:val="0"/>
              <w:marTop w:val="0"/>
              <w:marBottom w:val="0"/>
              <w:divBdr>
                <w:top w:val="none" w:sz="0" w:space="0" w:color="auto"/>
                <w:left w:val="none" w:sz="0" w:space="0" w:color="auto"/>
                <w:bottom w:val="none" w:sz="0" w:space="0" w:color="auto"/>
                <w:right w:val="none" w:sz="0" w:space="0" w:color="auto"/>
              </w:divBdr>
              <w:divsChild>
                <w:div w:id="1550414906">
                  <w:marLeft w:val="0"/>
                  <w:marRight w:val="0"/>
                  <w:marTop w:val="0"/>
                  <w:marBottom w:val="0"/>
                  <w:divBdr>
                    <w:top w:val="none" w:sz="0" w:space="0" w:color="auto"/>
                    <w:left w:val="none" w:sz="0" w:space="0" w:color="auto"/>
                    <w:bottom w:val="none" w:sz="0" w:space="0" w:color="auto"/>
                    <w:right w:val="none" w:sz="0" w:space="0" w:color="auto"/>
                  </w:divBdr>
                  <w:divsChild>
                    <w:div w:id="445585637">
                      <w:marLeft w:val="0"/>
                      <w:marRight w:val="0"/>
                      <w:marTop w:val="0"/>
                      <w:marBottom w:val="0"/>
                      <w:divBdr>
                        <w:top w:val="none" w:sz="0" w:space="0" w:color="auto"/>
                        <w:left w:val="none" w:sz="0" w:space="0" w:color="auto"/>
                        <w:bottom w:val="none" w:sz="0" w:space="0" w:color="auto"/>
                        <w:right w:val="none" w:sz="0" w:space="0" w:color="auto"/>
                      </w:divBdr>
                      <w:divsChild>
                        <w:div w:id="492961889">
                          <w:marLeft w:val="0"/>
                          <w:marRight w:val="0"/>
                          <w:marTop w:val="0"/>
                          <w:marBottom w:val="0"/>
                          <w:divBdr>
                            <w:top w:val="none" w:sz="0" w:space="0" w:color="auto"/>
                            <w:left w:val="none" w:sz="0" w:space="0" w:color="auto"/>
                            <w:bottom w:val="none" w:sz="0" w:space="0" w:color="auto"/>
                            <w:right w:val="none" w:sz="0" w:space="0" w:color="auto"/>
                          </w:divBdr>
                        </w:div>
                      </w:divsChild>
                    </w:div>
                    <w:div w:id="1261254876">
                      <w:marLeft w:val="0"/>
                      <w:marRight w:val="0"/>
                      <w:marTop w:val="0"/>
                      <w:marBottom w:val="0"/>
                      <w:divBdr>
                        <w:top w:val="none" w:sz="0" w:space="0" w:color="auto"/>
                        <w:left w:val="none" w:sz="0" w:space="0" w:color="auto"/>
                        <w:bottom w:val="none" w:sz="0" w:space="0" w:color="auto"/>
                        <w:right w:val="none" w:sz="0" w:space="0" w:color="auto"/>
                      </w:divBdr>
                      <w:divsChild>
                        <w:div w:id="1075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8530">
          <w:marLeft w:val="0"/>
          <w:marRight w:val="0"/>
          <w:marTop w:val="100"/>
          <w:marBottom w:val="100"/>
          <w:divBdr>
            <w:top w:val="none" w:sz="0" w:space="0" w:color="auto"/>
            <w:left w:val="none" w:sz="0" w:space="0" w:color="auto"/>
            <w:bottom w:val="none" w:sz="0" w:space="0" w:color="auto"/>
            <w:right w:val="none" w:sz="0" w:space="0" w:color="auto"/>
          </w:divBdr>
          <w:divsChild>
            <w:div w:id="1477722854">
              <w:marLeft w:val="0"/>
              <w:marRight w:val="0"/>
              <w:marTop w:val="0"/>
              <w:marBottom w:val="0"/>
              <w:divBdr>
                <w:top w:val="none" w:sz="0" w:space="0" w:color="auto"/>
                <w:left w:val="none" w:sz="0" w:space="0" w:color="auto"/>
                <w:bottom w:val="none" w:sz="0" w:space="0" w:color="auto"/>
                <w:right w:val="none" w:sz="0" w:space="0" w:color="auto"/>
              </w:divBdr>
            </w:div>
          </w:divsChild>
        </w:div>
        <w:div w:id="1207327553">
          <w:marLeft w:val="0"/>
          <w:marRight w:val="0"/>
          <w:marTop w:val="0"/>
          <w:marBottom w:val="0"/>
          <w:divBdr>
            <w:top w:val="none" w:sz="0" w:space="0" w:color="auto"/>
            <w:left w:val="none" w:sz="0" w:space="0" w:color="auto"/>
            <w:bottom w:val="none" w:sz="0" w:space="0" w:color="auto"/>
            <w:right w:val="none" w:sz="0" w:space="0" w:color="auto"/>
          </w:divBdr>
          <w:divsChild>
            <w:div w:id="1214927653">
              <w:marLeft w:val="0"/>
              <w:marRight w:val="0"/>
              <w:marTop w:val="0"/>
              <w:marBottom w:val="0"/>
              <w:divBdr>
                <w:top w:val="none" w:sz="0" w:space="0" w:color="auto"/>
                <w:left w:val="none" w:sz="0" w:space="0" w:color="auto"/>
                <w:bottom w:val="none" w:sz="0" w:space="0" w:color="auto"/>
                <w:right w:val="none" w:sz="0" w:space="0" w:color="auto"/>
              </w:divBdr>
              <w:divsChild>
                <w:div w:id="1803960947">
                  <w:marLeft w:val="0"/>
                  <w:marRight w:val="0"/>
                  <w:marTop w:val="0"/>
                  <w:marBottom w:val="0"/>
                  <w:divBdr>
                    <w:top w:val="none" w:sz="0" w:space="0" w:color="auto"/>
                    <w:left w:val="none" w:sz="0" w:space="0" w:color="auto"/>
                    <w:bottom w:val="none" w:sz="0" w:space="0" w:color="auto"/>
                    <w:right w:val="none" w:sz="0" w:space="0" w:color="auto"/>
                  </w:divBdr>
                  <w:divsChild>
                    <w:div w:id="169218189">
                      <w:marLeft w:val="0"/>
                      <w:marRight w:val="0"/>
                      <w:marTop w:val="0"/>
                      <w:marBottom w:val="0"/>
                      <w:divBdr>
                        <w:top w:val="none" w:sz="0" w:space="0" w:color="auto"/>
                        <w:left w:val="none" w:sz="0" w:space="0" w:color="auto"/>
                        <w:bottom w:val="none" w:sz="0" w:space="0" w:color="auto"/>
                        <w:right w:val="none" w:sz="0" w:space="0" w:color="auto"/>
                      </w:divBdr>
                      <w:divsChild>
                        <w:div w:id="1767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13787">
          <w:marLeft w:val="0"/>
          <w:marRight w:val="0"/>
          <w:marTop w:val="100"/>
          <w:marBottom w:val="100"/>
          <w:divBdr>
            <w:top w:val="none" w:sz="0" w:space="0" w:color="auto"/>
            <w:left w:val="none" w:sz="0" w:space="0" w:color="auto"/>
            <w:bottom w:val="none" w:sz="0" w:space="0" w:color="auto"/>
            <w:right w:val="none" w:sz="0" w:space="0" w:color="auto"/>
          </w:divBdr>
          <w:divsChild>
            <w:div w:id="1610350763">
              <w:marLeft w:val="0"/>
              <w:marRight w:val="0"/>
              <w:marTop w:val="0"/>
              <w:marBottom w:val="0"/>
              <w:divBdr>
                <w:top w:val="none" w:sz="0" w:space="0" w:color="auto"/>
                <w:left w:val="none" w:sz="0" w:space="0" w:color="auto"/>
                <w:bottom w:val="none" w:sz="0" w:space="0" w:color="auto"/>
                <w:right w:val="none" w:sz="0" w:space="0" w:color="auto"/>
              </w:divBdr>
            </w:div>
          </w:divsChild>
        </w:div>
        <w:div w:id="857280294">
          <w:marLeft w:val="0"/>
          <w:marRight w:val="0"/>
          <w:marTop w:val="0"/>
          <w:marBottom w:val="0"/>
          <w:divBdr>
            <w:top w:val="none" w:sz="0" w:space="0" w:color="auto"/>
            <w:left w:val="none" w:sz="0" w:space="0" w:color="auto"/>
            <w:bottom w:val="none" w:sz="0" w:space="0" w:color="auto"/>
            <w:right w:val="none" w:sz="0" w:space="0" w:color="auto"/>
          </w:divBdr>
          <w:divsChild>
            <w:div w:id="1187791870">
              <w:marLeft w:val="0"/>
              <w:marRight w:val="0"/>
              <w:marTop w:val="0"/>
              <w:marBottom w:val="450"/>
              <w:divBdr>
                <w:top w:val="none" w:sz="0" w:space="0" w:color="auto"/>
                <w:left w:val="none" w:sz="0" w:space="0" w:color="auto"/>
                <w:bottom w:val="none" w:sz="0" w:space="0" w:color="auto"/>
                <w:right w:val="none" w:sz="0" w:space="0" w:color="auto"/>
              </w:divBdr>
              <w:divsChild>
                <w:div w:id="1942564489">
                  <w:marLeft w:val="0"/>
                  <w:marRight w:val="0"/>
                  <w:marTop w:val="0"/>
                  <w:marBottom w:val="0"/>
                  <w:divBdr>
                    <w:top w:val="none" w:sz="0" w:space="0" w:color="auto"/>
                    <w:left w:val="none" w:sz="0" w:space="0" w:color="auto"/>
                    <w:bottom w:val="none" w:sz="0" w:space="0" w:color="auto"/>
                    <w:right w:val="none" w:sz="0" w:space="0" w:color="auto"/>
                  </w:divBdr>
                </w:div>
              </w:divsChild>
            </w:div>
            <w:div w:id="1122311938">
              <w:marLeft w:val="0"/>
              <w:marRight w:val="0"/>
              <w:marTop w:val="0"/>
              <w:marBottom w:val="450"/>
              <w:divBdr>
                <w:top w:val="none" w:sz="0" w:space="0" w:color="auto"/>
                <w:left w:val="none" w:sz="0" w:space="0" w:color="auto"/>
                <w:bottom w:val="none" w:sz="0" w:space="0" w:color="auto"/>
                <w:right w:val="none" w:sz="0" w:space="0" w:color="auto"/>
              </w:divBdr>
              <w:divsChild>
                <w:div w:id="3724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3345">
          <w:marLeft w:val="0"/>
          <w:marRight w:val="0"/>
          <w:marTop w:val="100"/>
          <w:marBottom w:val="100"/>
          <w:divBdr>
            <w:top w:val="none" w:sz="0" w:space="0" w:color="auto"/>
            <w:left w:val="none" w:sz="0" w:space="0" w:color="auto"/>
            <w:bottom w:val="none" w:sz="0" w:space="0" w:color="auto"/>
            <w:right w:val="none" w:sz="0" w:space="0" w:color="auto"/>
          </w:divBdr>
          <w:divsChild>
            <w:div w:id="699673027">
              <w:marLeft w:val="0"/>
              <w:marRight w:val="0"/>
              <w:marTop w:val="0"/>
              <w:marBottom w:val="0"/>
              <w:divBdr>
                <w:top w:val="none" w:sz="0" w:space="0" w:color="auto"/>
                <w:left w:val="none" w:sz="0" w:space="0" w:color="auto"/>
                <w:bottom w:val="none" w:sz="0" w:space="0" w:color="auto"/>
                <w:right w:val="none" w:sz="0" w:space="0" w:color="auto"/>
              </w:divBdr>
            </w:div>
          </w:divsChild>
        </w:div>
        <w:div w:id="1202284034">
          <w:marLeft w:val="0"/>
          <w:marRight w:val="0"/>
          <w:marTop w:val="0"/>
          <w:marBottom w:val="0"/>
          <w:divBdr>
            <w:top w:val="none" w:sz="0" w:space="0" w:color="auto"/>
            <w:left w:val="none" w:sz="0" w:space="0" w:color="auto"/>
            <w:bottom w:val="none" w:sz="0" w:space="0" w:color="auto"/>
            <w:right w:val="none" w:sz="0" w:space="0" w:color="auto"/>
          </w:divBdr>
          <w:divsChild>
            <w:div w:id="1924755939">
              <w:marLeft w:val="0"/>
              <w:marRight w:val="0"/>
              <w:marTop w:val="0"/>
              <w:marBottom w:val="0"/>
              <w:divBdr>
                <w:top w:val="none" w:sz="0" w:space="0" w:color="auto"/>
                <w:left w:val="none" w:sz="0" w:space="0" w:color="auto"/>
                <w:bottom w:val="none" w:sz="0" w:space="0" w:color="auto"/>
                <w:right w:val="none" w:sz="0" w:space="0" w:color="auto"/>
              </w:divBdr>
              <w:divsChild>
                <w:div w:id="631205825">
                  <w:marLeft w:val="0"/>
                  <w:marRight w:val="0"/>
                  <w:marTop w:val="0"/>
                  <w:marBottom w:val="0"/>
                  <w:divBdr>
                    <w:top w:val="none" w:sz="0" w:space="0" w:color="auto"/>
                    <w:left w:val="none" w:sz="0" w:space="0" w:color="auto"/>
                    <w:bottom w:val="none" w:sz="0" w:space="0" w:color="auto"/>
                    <w:right w:val="none" w:sz="0" w:space="0" w:color="auto"/>
                  </w:divBdr>
                  <w:divsChild>
                    <w:div w:id="1810710393">
                      <w:marLeft w:val="0"/>
                      <w:marRight w:val="0"/>
                      <w:marTop w:val="0"/>
                      <w:marBottom w:val="0"/>
                      <w:divBdr>
                        <w:top w:val="none" w:sz="0" w:space="0" w:color="auto"/>
                        <w:left w:val="none" w:sz="0" w:space="0" w:color="auto"/>
                        <w:bottom w:val="none" w:sz="0" w:space="0" w:color="auto"/>
                        <w:right w:val="none" w:sz="0" w:space="0" w:color="auto"/>
                      </w:divBdr>
                      <w:divsChild>
                        <w:div w:id="8652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65046">
          <w:marLeft w:val="0"/>
          <w:marRight w:val="0"/>
          <w:marTop w:val="100"/>
          <w:marBottom w:val="100"/>
          <w:divBdr>
            <w:top w:val="none" w:sz="0" w:space="0" w:color="auto"/>
            <w:left w:val="none" w:sz="0" w:space="0" w:color="auto"/>
            <w:bottom w:val="none" w:sz="0" w:space="0" w:color="auto"/>
            <w:right w:val="none" w:sz="0" w:space="0" w:color="auto"/>
          </w:divBdr>
          <w:divsChild>
            <w:div w:id="96684757">
              <w:marLeft w:val="0"/>
              <w:marRight w:val="0"/>
              <w:marTop w:val="0"/>
              <w:marBottom w:val="0"/>
              <w:divBdr>
                <w:top w:val="none" w:sz="0" w:space="0" w:color="auto"/>
                <w:left w:val="none" w:sz="0" w:space="0" w:color="auto"/>
                <w:bottom w:val="none" w:sz="0" w:space="0" w:color="auto"/>
                <w:right w:val="none" w:sz="0" w:space="0" w:color="auto"/>
              </w:divBdr>
            </w:div>
          </w:divsChild>
        </w:div>
        <w:div w:id="1226919392">
          <w:marLeft w:val="0"/>
          <w:marRight w:val="0"/>
          <w:marTop w:val="0"/>
          <w:marBottom w:val="0"/>
          <w:divBdr>
            <w:top w:val="none" w:sz="0" w:space="0" w:color="auto"/>
            <w:left w:val="none" w:sz="0" w:space="0" w:color="auto"/>
            <w:bottom w:val="none" w:sz="0" w:space="0" w:color="auto"/>
            <w:right w:val="none" w:sz="0" w:space="0" w:color="auto"/>
          </w:divBdr>
          <w:divsChild>
            <w:div w:id="2030638010">
              <w:marLeft w:val="0"/>
              <w:marRight w:val="0"/>
              <w:marTop w:val="0"/>
              <w:marBottom w:val="0"/>
              <w:divBdr>
                <w:top w:val="none" w:sz="0" w:space="0" w:color="auto"/>
                <w:left w:val="none" w:sz="0" w:space="0" w:color="auto"/>
                <w:bottom w:val="none" w:sz="0" w:space="0" w:color="auto"/>
                <w:right w:val="none" w:sz="0" w:space="0" w:color="auto"/>
              </w:divBdr>
              <w:divsChild>
                <w:div w:id="714281238">
                  <w:marLeft w:val="0"/>
                  <w:marRight w:val="0"/>
                  <w:marTop w:val="0"/>
                  <w:marBottom w:val="0"/>
                  <w:divBdr>
                    <w:top w:val="none" w:sz="0" w:space="0" w:color="auto"/>
                    <w:left w:val="none" w:sz="0" w:space="0" w:color="auto"/>
                    <w:bottom w:val="none" w:sz="0" w:space="0" w:color="auto"/>
                    <w:right w:val="none" w:sz="0" w:space="0" w:color="auto"/>
                  </w:divBdr>
                  <w:divsChild>
                    <w:div w:id="547910885">
                      <w:marLeft w:val="0"/>
                      <w:marRight w:val="0"/>
                      <w:marTop w:val="0"/>
                      <w:marBottom w:val="0"/>
                      <w:divBdr>
                        <w:top w:val="none" w:sz="0" w:space="0" w:color="auto"/>
                        <w:left w:val="none" w:sz="0" w:space="0" w:color="auto"/>
                        <w:bottom w:val="none" w:sz="0" w:space="0" w:color="auto"/>
                        <w:right w:val="none" w:sz="0" w:space="0" w:color="auto"/>
                      </w:divBdr>
                      <w:divsChild>
                        <w:div w:id="8815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42157">
          <w:marLeft w:val="0"/>
          <w:marRight w:val="0"/>
          <w:marTop w:val="100"/>
          <w:marBottom w:val="100"/>
          <w:divBdr>
            <w:top w:val="none" w:sz="0" w:space="0" w:color="auto"/>
            <w:left w:val="none" w:sz="0" w:space="0" w:color="auto"/>
            <w:bottom w:val="none" w:sz="0" w:space="0" w:color="auto"/>
            <w:right w:val="none" w:sz="0" w:space="0" w:color="auto"/>
          </w:divBdr>
          <w:divsChild>
            <w:div w:id="410007937">
              <w:marLeft w:val="0"/>
              <w:marRight w:val="0"/>
              <w:marTop w:val="0"/>
              <w:marBottom w:val="0"/>
              <w:divBdr>
                <w:top w:val="none" w:sz="0" w:space="0" w:color="auto"/>
                <w:left w:val="none" w:sz="0" w:space="0" w:color="auto"/>
                <w:bottom w:val="none" w:sz="0" w:space="0" w:color="auto"/>
                <w:right w:val="none" w:sz="0" w:space="0" w:color="auto"/>
              </w:divBdr>
            </w:div>
          </w:divsChild>
        </w:div>
        <w:div w:id="1255700029">
          <w:marLeft w:val="0"/>
          <w:marRight w:val="0"/>
          <w:marTop w:val="0"/>
          <w:marBottom w:val="0"/>
          <w:divBdr>
            <w:top w:val="none" w:sz="0" w:space="0" w:color="auto"/>
            <w:left w:val="none" w:sz="0" w:space="0" w:color="auto"/>
            <w:bottom w:val="none" w:sz="0" w:space="0" w:color="auto"/>
            <w:right w:val="none" w:sz="0" w:space="0" w:color="auto"/>
          </w:divBdr>
          <w:divsChild>
            <w:div w:id="1458177363">
              <w:marLeft w:val="0"/>
              <w:marRight w:val="0"/>
              <w:marTop w:val="0"/>
              <w:marBottom w:val="0"/>
              <w:divBdr>
                <w:top w:val="none" w:sz="0" w:space="0" w:color="auto"/>
                <w:left w:val="none" w:sz="0" w:space="0" w:color="auto"/>
                <w:bottom w:val="none" w:sz="0" w:space="0" w:color="auto"/>
                <w:right w:val="none" w:sz="0" w:space="0" w:color="auto"/>
              </w:divBdr>
              <w:divsChild>
                <w:div w:id="1250000440">
                  <w:marLeft w:val="0"/>
                  <w:marRight w:val="0"/>
                  <w:marTop w:val="0"/>
                  <w:marBottom w:val="0"/>
                  <w:divBdr>
                    <w:top w:val="none" w:sz="0" w:space="0" w:color="auto"/>
                    <w:left w:val="none" w:sz="0" w:space="0" w:color="auto"/>
                    <w:bottom w:val="none" w:sz="0" w:space="0" w:color="auto"/>
                    <w:right w:val="none" w:sz="0" w:space="0" w:color="auto"/>
                  </w:divBdr>
                  <w:divsChild>
                    <w:div w:id="1767849887">
                      <w:marLeft w:val="0"/>
                      <w:marRight w:val="0"/>
                      <w:marTop w:val="0"/>
                      <w:marBottom w:val="0"/>
                      <w:divBdr>
                        <w:top w:val="none" w:sz="0" w:space="0" w:color="auto"/>
                        <w:left w:val="none" w:sz="0" w:space="0" w:color="auto"/>
                        <w:bottom w:val="none" w:sz="0" w:space="0" w:color="auto"/>
                        <w:right w:val="none" w:sz="0" w:space="0" w:color="auto"/>
                      </w:divBdr>
                      <w:divsChild>
                        <w:div w:id="1382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91559">
          <w:marLeft w:val="0"/>
          <w:marRight w:val="0"/>
          <w:marTop w:val="100"/>
          <w:marBottom w:val="100"/>
          <w:divBdr>
            <w:top w:val="none" w:sz="0" w:space="0" w:color="auto"/>
            <w:left w:val="none" w:sz="0" w:space="0" w:color="auto"/>
            <w:bottom w:val="none" w:sz="0" w:space="0" w:color="auto"/>
            <w:right w:val="none" w:sz="0" w:space="0" w:color="auto"/>
          </w:divBdr>
          <w:divsChild>
            <w:div w:id="560142557">
              <w:marLeft w:val="0"/>
              <w:marRight w:val="0"/>
              <w:marTop w:val="0"/>
              <w:marBottom w:val="0"/>
              <w:divBdr>
                <w:top w:val="none" w:sz="0" w:space="0" w:color="auto"/>
                <w:left w:val="none" w:sz="0" w:space="0" w:color="auto"/>
                <w:bottom w:val="none" w:sz="0" w:space="0" w:color="auto"/>
                <w:right w:val="none" w:sz="0" w:space="0" w:color="auto"/>
              </w:divBdr>
            </w:div>
          </w:divsChild>
        </w:div>
        <w:div w:id="1809203055">
          <w:marLeft w:val="0"/>
          <w:marRight w:val="0"/>
          <w:marTop w:val="0"/>
          <w:marBottom w:val="0"/>
          <w:divBdr>
            <w:top w:val="none" w:sz="0" w:space="0" w:color="auto"/>
            <w:left w:val="none" w:sz="0" w:space="0" w:color="auto"/>
            <w:bottom w:val="none" w:sz="0" w:space="0" w:color="auto"/>
            <w:right w:val="none" w:sz="0" w:space="0" w:color="auto"/>
          </w:divBdr>
          <w:divsChild>
            <w:div w:id="1116019046">
              <w:marLeft w:val="0"/>
              <w:marRight w:val="0"/>
              <w:marTop w:val="0"/>
              <w:marBottom w:val="0"/>
              <w:divBdr>
                <w:top w:val="none" w:sz="0" w:space="0" w:color="auto"/>
                <w:left w:val="none" w:sz="0" w:space="0" w:color="auto"/>
                <w:bottom w:val="none" w:sz="0" w:space="0" w:color="auto"/>
                <w:right w:val="none" w:sz="0" w:space="0" w:color="auto"/>
              </w:divBdr>
              <w:divsChild>
                <w:div w:id="1503276474">
                  <w:marLeft w:val="0"/>
                  <w:marRight w:val="0"/>
                  <w:marTop w:val="0"/>
                  <w:marBottom w:val="0"/>
                  <w:divBdr>
                    <w:top w:val="none" w:sz="0" w:space="0" w:color="auto"/>
                    <w:left w:val="none" w:sz="0" w:space="0" w:color="auto"/>
                    <w:bottom w:val="none" w:sz="0" w:space="0" w:color="auto"/>
                    <w:right w:val="none" w:sz="0" w:space="0" w:color="auto"/>
                  </w:divBdr>
                  <w:divsChild>
                    <w:div w:id="1283728842">
                      <w:marLeft w:val="0"/>
                      <w:marRight w:val="0"/>
                      <w:marTop w:val="0"/>
                      <w:marBottom w:val="0"/>
                      <w:divBdr>
                        <w:top w:val="none" w:sz="0" w:space="0" w:color="auto"/>
                        <w:left w:val="none" w:sz="0" w:space="0" w:color="auto"/>
                        <w:bottom w:val="none" w:sz="0" w:space="0" w:color="auto"/>
                        <w:right w:val="none" w:sz="0" w:space="0" w:color="auto"/>
                      </w:divBdr>
                      <w:divsChild>
                        <w:div w:id="2532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04625">
          <w:marLeft w:val="0"/>
          <w:marRight w:val="0"/>
          <w:marTop w:val="100"/>
          <w:marBottom w:val="100"/>
          <w:divBdr>
            <w:top w:val="none" w:sz="0" w:space="0" w:color="auto"/>
            <w:left w:val="none" w:sz="0" w:space="0" w:color="auto"/>
            <w:bottom w:val="none" w:sz="0" w:space="0" w:color="auto"/>
            <w:right w:val="none" w:sz="0" w:space="0" w:color="auto"/>
          </w:divBdr>
          <w:divsChild>
            <w:div w:id="459882552">
              <w:marLeft w:val="0"/>
              <w:marRight w:val="0"/>
              <w:marTop w:val="0"/>
              <w:marBottom w:val="0"/>
              <w:divBdr>
                <w:top w:val="none" w:sz="0" w:space="0" w:color="auto"/>
                <w:left w:val="none" w:sz="0" w:space="0" w:color="auto"/>
                <w:bottom w:val="none" w:sz="0" w:space="0" w:color="auto"/>
                <w:right w:val="none" w:sz="0" w:space="0" w:color="auto"/>
              </w:divBdr>
            </w:div>
          </w:divsChild>
        </w:div>
        <w:div w:id="870194190">
          <w:marLeft w:val="0"/>
          <w:marRight w:val="0"/>
          <w:marTop w:val="0"/>
          <w:marBottom w:val="0"/>
          <w:divBdr>
            <w:top w:val="none" w:sz="0" w:space="0" w:color="auto"/>
            <w:left w:val="none" w:sz="0" w:space="0" w:color="auto"/>
            <w:bottom w:val="none" w:sz="0" w:space="0" w:color="auto"/>
            <w:right w:val="none" w:sz="0" w:space="0" w:color="auto"/>
          </w:divBdr>
          <w:divsChild>
            <w:div w:id="445121094">
              <w:marLeft w:val="0"/>
              <w:marRight w:val="0"/>
              <w:marTop w:val="0"/>
              <w:marBottom w:val="0"/>
              <w:divBdr>
                <w:top w:val="none" w:sz="0" w:space="0" w:color="auto"/>
                <w:left w:val="none" w:sz="0" w:space="0" w:color="auto"/>
                <w:bottom w:val="none" w:sz="0" w:space="0" w:color="auto"/>
                <w:right w:val="none" w:sz="0" w:space="0" w:color="auto"/>
              </w:divBdr>
              <w:divsChild>
                <w:div w:id="745885949">
                  <w:marLeft w:val="0"/>
                  <w:marRight w:val="0"/>
                  <w:marTop w:val="0"/>
                  <w:marBottom w:val="0"/>
                  <w:divBdr>
                    <w:top w:val="none" w:sz="0" w:space="0" w:color="auto"/>
                    <w:left w:val="none" w:sz="0" w:space="0" w:color="auto"/>
                    <w:bottom w:val="none" w:sz="0" w:space="0" w:color="auto"/>
                    <w:right w:val="none" w:sz="0" w:space="0" w:color="auto"/>
                  </w:divBdr>
                  <w:divsChild>
                    <w:div w:id="1575168057">
                      <w:marLeft w:val="0"/>
                      <w:marRight w:val="0"/>
                      <w:marTop w:val="0"/>
                      <w:marBottom w:val="0"/>
                      <w:divBdr>
                        <w:top w:val="none" w:sz="0" w:space="0" w:color="auto"/>
                        <w:left w:val="none" w:sz="0" w:space="0" w:color="auto"/>
                        <w:bottom w:val="none" w:sz="0" w:space="0" w:color="auto"/>
                        <w:right w:val="none" w:sz="0" w:space="0" w:color="auto"/>
                      </w:divBdr>
                      <w:divsChild>
                        <w:div w:id="1094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3406">
          <w:marLeft w:val="0"/>
          <w:marRight w:val="0"/>
          <w:marTop w:val="100"/>
          <w:marBottom w:val="100"/>
          <w:divBdr>
            <w:top w:val="none" w:sz="0" w:space="0" w:color="auto"/>
            <w:left w:val="none" w:sz="0" w:space="0" w:color="auto"/>
            <w:bottom w:val="none" w:sz="0" w:space="0" w:color="auto"/>
            <w:right w:val="none" w:sz="0" w:space="0" w:color="auto"/>
          </w:divBdr>
          <w:divsChild>
            <w:div w:id="1186670088">
              <w:marLeft w:val="0"/>
              <w:marRight w:val="0"/>
              <w:marTop w:val="0"/>
              <w:marBottom w:val="0"/>
              <w:divBdr>
                <w:top w:val="none" w:sz="0" w:space="0" w:color="auto"/>
                <w:left w:val="none" w:sz="0" w:space="0" w:color="auto"/>
                <w:bottom w:val="none" w:sz="0" w:space="0" w:color="auto"/>
                <w:right w:val="none" w:sz="0" w:space="0" w:color="auto"/>
              </w:divBdr>
            </w:div>
          </w:divsChild>
        </w:div>
        <w:div w:id="2104641853">
          <w:marLeft w:val="0"/>
          <w:marRight w:val="0"/>
          <w:marTop w:val="0"/>
          <w:marBottom w:val="0"/>
          <w:divBdr>
            <w:top w:val="none" w:sz="0" w:space="0" w:color="auto"/>
            <w:left w:val="none" w:sz="0" w:space="0" w:color="auto"/>
            <w:bottom w:val="none" w:sz="0" w:space="0" w:color="auto"/>
            <w:right w:val="none" w:sz="0" w:space="0" w:color="auto"/>
          </w:divBdr>
          <w:divsChild>
            <w:div w:id="810899459">
              <w:marLeft w:val="0"/>
              <w:marRight w:val="0"/>
              <w:marTop w:val="0"/>
              <w:marBottom w:val="450"/>
              <w:divBdr>
                <w:top w:val="none" w:sz="0" w:space="0" w:color="auto"/>
                <w:left w:val="none" w:sz="0" w:space="0" w:color="auto"/>
                <w:bottom w:val="none" w:sz="0" w:space="0" w:color="auto"/>
                <w:right w:val="none" w:sz="0" w:space="0" w:color="auto"/>
              </w:divBdr>
              <w:divsChild>
                <w:div w:id="499463039">
                  <w:marLeft w:val="0"/>
                  <w:marRight w:val="0"/>
                  <w:marTop w:val="0"/>
                  <w:marBottom w:val="0"/>
                  <w:divBdr>
                    <w:top w:val="none" w:sz="0" w:space="0" w:color="auto"/>
                    <w:left w:val="none" w:sz="0" w:space="0" w:color="auto"/>
                    <w:bottom w:val="none" w:sz="0" w:space="0" w:color="auto"/>
                    <w:right w:val="none" w:sz="0" w:space="0" w:color="auto"/>
                  </w:divBdr>
                </w:div>
              </w:divsChild>
            </w:div>
            <w:div w:id="922496166">
              <w:marLeft w:val="0"/>
              <w:marRight w:val="0"/>
              <w:marTop w:val="0"/>
              <w:marBottom w:val="450"/>
              <w:divBdr>
                <w:top w:val="none" w:sz="0" w:space="0" w:color="auto"/>
                <w:left w:val="none" w:sz="0" w:space="0" w:color="auto"/>
                <w:bottom w:val="none" w:sz="0" w:space="0" w:color="auto"/>
                <w:right w:val="none" w:sz="0" w:space="0" w:color="auto"/>
              </w:divBdr>
              <w:divsChild>
                <w:div w:id="1987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9614">
          <w:marLeft w:val="0"/>
          <w:marRight w:val="0"/>
          <w:marTop w:val="100"/>
          <w:marBottom w:val="100"/>
          <w:divBdr>
            <w:top w:val="none" w:sz="0" w:space="0" w:color="auto"/>
            <w:left w:val="none" w:sz="0" w:space="0" w:color="auto"/>
            <w:bottom w:val="none" w:sz="0" w:space="0" w:color="auto"/>
            <w:right w:val="none" w:sz="0" w:space="0" w:color="auto"/>
          </w:divBdr>
          <w:divsChild>
            <w:div w:id="12324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2511">
      <w:bodyDiv w:val="1"/>
      <w:marLeft w:val="0"/>
      <w:marRight w:val="0"/>
      <w:marTop w:val="0"/>
      <w:marBottom w:val="0"/>
      <w:divBdr>
        <w:top w:val="none" w:sz="0" w:space="0" w:color="auto"/>
        <w:left w:val="none" w:sz="0" w:space="0" w:color="auto"/>
        <w:bottom w:val="none" w:sz="0" w:space="0" w:color="auto"/>
        <w:right w:val="none" w:sz="0" w:space="0" w:color="auto"/>
      </w:divBdr>
    </w:div>
    <w:div w:id="1603995537">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9285408">
      <w:bodyDiv w:val="1"/>
      <w:marLeft w:val="0"/>
      <w:marRight w:val="0"/>
      <w:marTop w:val="0"/>
      <w:marBottom w:val="0"/>
      <w:divBdr>
        <w:top w:val="none" w:sz="0" w:space="0" w:color="auto"/>
        <w:left w:val="none" w:sz="0" w:space="0" w:color="auto"/>
        <w:bottom w:val="none" w:sz="0" w:space="0" w:color="auto"/>
        <w:right w:val="none" w:sz="0" w:space="0" w:color="auto"/>
      </w:divBdr>
      <w:divsChild>
        <w:div w:id="2142263589">
          <w:marLeft w:val="0"/>
          <w:marRight w:val="0"/>
          <w:marTop w:val="0"/>
          <w:marBottom w:val="240"/>
          <w:divBdr>
            <w:top w:val="none" w:sz="0" w:space="0" w:color="auto"/>
            <w:left w:val="none" w:sz="0" w:space="0" w:color="auto"/>
            <w:bottom w:val="none" w:sz="0" w:space="0" w:color="auto"/>
            <w:right w:val="none" w:sz="0" w:space="0" w:color="auto"/>
          </w:divBdr>
          <w:divsChild>
            <w:div w:id="93943022">
              <w:marLeft w:val="0"/>
              <w:marRight w:val="0"/>
              <w:marTop w:val="0"/>
              <w:marBottom w:val="0"/>
              <w:divBdr>
                <w:top w:val="none" w:sz="0" w:space="0" w:color="auto"/>
                <w:left w:val="none" w:sz="0" w:space="0" w:color="auto"/>
                <w:bottom w:val="none" w:sz="0" w:space="0" w:color="auto"/>
                <w:right w:val="none" w:sz="0" w:space="0" w:color="auto"/>
              </w:divBdr>
            </w:div>
            <w:div w:id="36439280">
              <w:marLeft w:val="0"/>
              <w:marRight w:val="0"/>
              <w:marTop w:val="165"/>
              <w:marBottom w:val="165"/>
              <w:divBdr>
                <w:top w:val="none" w:sz="0" w:space="0" w:color="auto"/>
                <w:left w:val="none" w:sz="0" w:space="0" w:color="auto"/>
                <w:bottom w:val="none" w:sz="0" w:space="0" w:color="auto"/>
                <w:right w:val="none" w:sz="0" w:space="0" w:color="auto"/>
              </w:divBdr>
            </w:div>
          </w:divsChild>
        </w:div>
        <w:div w:id="1572235838">
          <w:marLeft w:val="0"/>
          <w:marRight w:val="0"/>
          <w:marTop w:val="0"/>
          <w:marBottom w:val="0"/>
          <w:divBdr>
            <w:top w:val="none" w:sz="0" w:space="0" w:color="auto"/>
            <w:left w:val="none" w:sz="0" w:space="0" w:color="auto"/>
            <w:bottom w:val="none" w:sz="0" w:space="0" w:color="auto"/>
            <w:right w:val="none" w:sz="0" w:space="0" w:color="auto"/>
          </w:divBdr>
          <w:divsChild>
            <w:div w:id="627245668">
              <w:marLeft w:val="0"/>
              <w:marRight w:val="0"/>
              <w:marTop w:val="0"/>
              <w:marBottom w:val="0"/>
              <w:divBdr>
                <w:top w:val="none" w:sz="0" w:space="0" w:color="auto"/>
                <w:left w:val="none" w:sz="0" w:space="0" w:color="auto"/>
                <w:bottom w:val="none" w:sz="0" w:space="0" w:color="auto"/>
                <w:right w:val="none" w:sz="0" w:space="0" w:color="auto"/>
              </w:divBdr>
              <w:divsChild>
                <w:div w:id="1438140378">
                  <w:marLeft w:val="0"/>
                  <w:marRight w:val="0"/>
                  <w:marTop w:val="0"/>
                  <w:marBottom w:val="0"/>
                  <w:divBdr>
                    <w:top w:val="none" w:sz="0" w:space="0" w:color="auto"/>
                    <w:left w:val="none" w:sz="0" w:space="0" w:color="auto"/>
                    <w:bottom w:val="none" w:sz="0" w:space="0" w:color="auto"/>
                    <w:right w:val="none" w:sz="0" w:space="0" w:color="auto"/>
                  </w:divBdr>
                  <w:divsChild>
                    <w:div w:id="4115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679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e-efka.gov.gr/eAccess/login.x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1595</Words>
  <Characters>8619</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10194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3</cp:revision>
  <cp:lastPrinted>2018-12-20T08:29:00Z</cp:lastPrinted>
  <dcterms:created xsi:type="dcterms:W3CDTF">2025-12-30T12:35:00Z</dcterms:created>
  <dcterms:modified xsi:type="dcterms:W3CDTF">2025-12-30T12:39:00Z</dcterms:modified>
</cp:coreProperties>
</file>